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6EFE6"/>
  <w:body>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4752"/>
        <w:gridCol w:w="4752"/>
      </w:tblGrid>
      <w:tr>
        <w:tc>
          <w:tcPr>
            <w:tcW w:type="dxa" w:w="1368"/>
            <w:vAlign w:val="center"/>
          </w:tcPr>
          <w:p>
            <w:pPr>
              <w:spacing w:after="0"/>
            </w:pPr>
            <w:r>
              <w:drawing>
                <wp:inline xmlns:a="http://schemas.openxmlformats.org/drawingml/2006/main" xmlns:pic="http://schemas.openxmlformats.org/drawingml/2006/picture">
                  <wp:extent cx="731520" cy="731520"/>
                  <wp:docPr id="1" name="Picture 1"/>
                  <wp:cNvGraphicFramePr>
                    <a:graphicFrameLocks noChangeAspect="1"/>
                  </wp:cNvGraphicFramePr>
                  <a:graphic>
                    <a:graphicData uri="http://schemas.openxmlformats.org/drawingml/2006/picture">
                      <pic:pic>
                        <pic:nvPicPr>
                          <pic:cNvPr id="0" name="apple-touch-icon.png"/>
                          <pic:cNvPicPr/>
                        </pic:nvPicPr>
                        <pic:blipFill>
                          <a:blip r:embed="rId10"/>
                          <a:stretch>
                            <a:fillRect/>
                          </a:stretch>
                        </pic:blipFill>
                        <pic:spPr>
                          <a:xfrm>
                            <a:off x="0" y="0"/>
                            <a:ext cx="731520" cy="731520"/>
                          </a:xfrm>
                          <a:prstGeom prst="rect"/>
                        </pic:spPr>
                      </pic:pic>
                    </a:graphicData>
                  </a:graphic>
                </wp:inline>
              </w:drawing>
            </w:r>
          </w:p>
        </w:tc>
        <w:tc>
          <w:tcPr>
            <w:tcW w:type="dxa" w:w="8136"/>
            <w:vAlign w:val="center"/>
          </w:tcPr>
          <w:p>
            <w:pPr>
              <w:spacing w:after="40"/>
            </w:pPr>
            <w:r>
              <w:rPr>
                <w:rFonts w:ascii="Calibri" w:hAnsi="Calibri" w:eastAsia="Calibri" w:cs="Calibri"/>
                <w:b/>
                <w:color w:val="8A5A0C"/>
                <w:sz w:val="17"/>
                <w:spacing w:val="32"/>
              </w:rPr>
              <w:t>TROY A. YORK  ·  FITZ</w:t>
            </w:r>
          </w:p>
          <w:p>
            <w:pPr>
              <w:spacing w:after="40"/>
            </w:pPr>
            <w:r>
              <w:rPr>
                <w:rFonts w:ascii="Georgia" w:hAnsi="Georgia" w:eastAsia="Georgia" w:cs="Georgia"/>
                <w:b/>
                <w:color w:val="1F2A44"/>
                <w:sz w:val="56"/>
              </w:rPr>
              <w:t>The Job Search Playbook</w:t>
            </w:r>
          </w:p>
          <w:p>
            <w:pPr>
              <w:spacing w:after="0"/>
            </w:pPr>
            <w:r>
              <w:rPr>
                <w:rFonts w:ascii="Calibri" w:hAnsi="Calibri" w:eastAsia="Calibri" w:cs="Calibri"/>
                <w:color w:val="6B7385"/>
                <w:sz w:val="19"/>
              </w:rPr>
              <w:t>By Troy A. York  ·  v1.1  ·  troyayork.com</w:t>
            </w:r>
          </w:p>
        </w:tc>
      </w:tr>
    </w:tbl>
    <w:p>
      <w:pPr>
        <w:pBdr>
          <w:bottom w:val="single" w:sz="12" w:space="1" w:color="E8A63A"/>
        </w:pBdr>
        <w:spacing w:after="280"/>
      </w:pPr>
    </w:p>
    <w:p>
      <w:bookmarkStart w:id="100" w:name="h1"/>
      <w:pPr>
        <w:pStyle w:val="Heading2"/>
      </w:pPr>
      <w:r>
        <w:rPr>
          <w:rFonts w:ascii="Georgia" w:hAnsi="Georgia" w:eastAsia="Georgia" w:cs="Georgia"/>
          <w:b w:val="0"/>
          <w:i w:val="0"/>
          <w:color w:val="1F2A44"/>
        </w:rPr>
        <w:t>Who this is for</w:t>
      </w:r>
      <w:bookmarkEnd w:id="100"/>
    </w:p>
    <w:p>
      <w:r>
        <w:rPr>
          <w:rFonts w:ascii="Calibri" w:hAnsi="Calibri" w:eastAsia="Calibri" w:cs="Calibri"/>
          <w:b w:val="0"/>
          <w:i w:val="0"/>
        </w:rPr>
        <w:t>You were let go, you can see it coming, or you're just tired and need a change. You are a mid-career professional with real accomplishments and a résumé that somehow keeps getting screened out.</w:t>
      </w:r>
    </w:p>
    <w:p>
      <w:r>
        <w:rPr>
          <w:rFonts w:ascii="Calibri" w:hAnsi="Calibri" w:eastAsia="Calibri" w:cs="Calibri"/>
          <w:b w:val="0"/>
          <w:i w:val="0"/>
        </w:rPr>
        <w:t xml:space="preserve">I built two tools during my own search. </w:t>
      </w:r>
      <w:r>
        <w:rPr>
          <w:rFonts w:ascii="Calibri" w:hAnsi="Calibri" w:eastAsia="Calibri" w:cs="Calibri"/>
          <w:b/>
          <w:i w:val="0"/>
          <w:color w:val="1F2A44"/>
        </w:rPr>
        <w:t>Fitz</w:t>
      </w:r>
      <w:r>
        <w:rPr>
          <w:rFonts w:ascii="Calibri" w:hAnsi="Calibri" w:eastAsia="Calibri" w:cs="Calibri"/>
          <w:b w:val="0"/>
          <w:i w:val="0"/>
        </w:rPr>
        <w:t xml:space="preserve"> is a job search engine ranked by your résumé. It reads your résumé with plain rules, no AI, and brings back the roles that fit, ranked, from tens of thousands of live postings pulled straight from company job feeds. </w:t>
      </w:r>
      <w:r>
        <w:rPr>
          <w:rFonts w:ascii="Calibri" w:hAnsi="Calibri" w:eastAsia="Calibri" w:cs="Calibri"/>
          <w:b/>
          <w:i w:val="0"/>
          <w:color w:val="1F2A44"/>
        </w:rPr>
        <w:t>Resume Engine</w:t>
      </w:r>
      <w:r>
        <w:rPr>
          <w:rFonts w:ascii="Calibri" w:hAnsi="Calibri" w:eastAsia="Calibri" w:cs="Calibri"/>
          <w:b w:val="0"/>
          <w:i w:val="0"/>
        </w:rPr>
        <w:t xml:space="preserve"> is a private AI assistant that tailors résumés and drafts application answers, with permanent memory and a hard rule that it can never invent anything about you.</w:t>
      </w:r>
    </w:p>
    <w:p>
      <w:r>
        <w:rPr>
          <w:rFonts w:ascii="Calibri" w:hAnsi="Calibri" w:eastAsia="Calibri" w:cs="Calibri"/>
          <w:b w:val="0"/>
          <w:i w:val="0"/>
        </w:rPr>
        <w:t xml:space="preserve">Here is the finding that matters most, and it is the reason this document exists: </w:t>
      </w:r>
      <w:r>
        <w:rPr>
          <w:rFonts w:ascii="Calibri" w:hAnsi="Calibri" w:eastAsia="Calibri" w:cs="Calibri"/>
          <w:b/>
          <w:i w:val="0"/>
          <w:color w:val="1F2A44"/>
        </w:rPr>
        <w:t>the tools are maybe twenty percent of it. The evidence base underneath them is the other eighty.</w:t>
      </w:r>
      <w:r>
        <w:rPr>
          <w:rFonts w:ascii="Calibri" w:hAnsi="Calibri" w:eastAsia="Calibri" w:cs="Calibri"/>
          <w:b w:val="0"/>
          <w:i w:val="0"/>
        </w:rPr>
        <w:t xml:space="preserve"> Before either tool did anything useful, I spent several evenings writing down, with documents to prove it, what I had actually done in every role. Everything that worked afterward came from that foundation. Everything that went wrong came from skipping it.</w:t>
      </w:r>
    </w:p>
    <w:p>
      <w:r>
        <w:rPr>
          <w:rFonts w:ascii="Calibri" w:hAnsi="Calibri" w:eastAsia="Calibri" w:cs="Calibri"/>
          <w:b w:val="0"/>
          <w:i w:val="0"/>
        </w:rPr>
        <w:t>You do not need my tools, an AI subscription, or a technical background to run this playbook. It applies to any field where a résumé and an interview stand between you and the job. Where a tool helps, I say so. Where a notebook and an afternoon will do, I say that too.</w:t>
      </w:r>
    </w:p>
    <w:p>
      <w:pPr>
        <w:pBdr>
          <w:bottom w:val="single" w:sz="6" w:space="1" w:color="E8A63A"/>
        </w:pBdr>
        <w:spacing w:before="120" w:after="200"/>
      </w:pPr>
    </w:p>
    <w:p>
      <w:bookmarkStart w:id="101" w:name="h2"/>
      <w:pPr>
        <w:pStyle w:val="Heading2"/>
      </w:pPr>
      <w:r>
        <w:rPr>
          <w:rFonts w:ascii="Georgia" w:hAnsi="Georgia" w:eastAsia="Georgia" w:cs="Georgia"/>
          <w:b w:val="0"/>
          <w:i w:val="0"/>
          <w:color w:val="1F2A44"/>
        </w:rPr>
        <w:t>How to read this</w:t>
      </w:r>
      <w:bookmarkEnd w:id="101"/>
    </w:p>
    <w:p>
      <w:r>
        <w:rPr>
          <w:rFonts w:ascii="Calibri" w:hAnsi="Calibri" w:eastAsia="Calibri" w:cs="Calibri"/>
          <w:b w:val="0"/>
          <w:i w:val="0"/>
        </w:rPr>
        <w:t>Nobody needs all of it at once. Pick the path that matches today.</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have one evening.</w:t>
      </w:r>
      <w:r>
        <w:rPr>
          <w:rFonts w:ascii="Calibri" w:hAnsi="Calibri" w:eastAsia="Calibri" w:cs="Calibri"/>
          <w:b w:val="0"/>
          <w:i w:val="0"/>
        </w:rPr>
        <w:t xml:space="preserve"> Read Part 1 and start the six documents. Everything else depends on them.</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are applying to something today.</w:t>
      </w:r>
      <w:r>
        <w:rPr>
          <w:rFonts w:ascii="Calibri" w:hAnsi="Calibri" w:eastAsia="Calibri" w:cs="Calibri"/>
          <w:b w:val="0"/>
          <w:i w:val="0"/>
        </w:rPr>
        <w:t xml:space="preserve"> Part 3 for the twenty-minute tailoring pass, Part 5 to find a human before you submit, Part 6 for what to do after. Appendix B has the sample messages: the connection request, the message after they accept, the cold note, the recruiter note, the follow-up.</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keep getting screened out.</w:t>
      </w:r>
      <w:r>
        <w:rPr>
          <w:rFonts w:ascii="Calibri" w:hAnsi="Calibri" w:eastAsia="Calibri" w:cs="Calibri"/>
          <w:b w:val="0"/>
          <w:i w:val="0"/>
        </w:rPr>
        <w:t xml:space="preserve"> Part 4.</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have an interview.</w:t>
      </w:r>
      <w:r>
        <w:rPr>
          <w:rFonts w:ascii="Calibri" w:hAnsi="Calibri" w:eastAsia="Calibri" w:cs="Calibri"/>
          <w:b w:val="0"/>
          <w:i w:val="0"/>
        </w:rPr>
        <w:t xml:space="preserve"> That is its own document: </w:t>
      </w:r>
      <w:r>
        <w:rPr>
          <w:rFonts w:ascii="Calibri" w:hAnsi="Calibri" w:eastAsia="Calibri" w:cs="Calibri"/>
          <w:b w:val="0"/>
          <w:i/>
        </w:rPr>
        <w:t>Interview Tips and Tricks</w:t>
      </w:r>
      <w:r>
        <w:rPr>
          <w:rFonts w:ascii="Calibri" w:hAnsi="Calibri" w:eastAsia="Calibri" w:cs="Calibri"/>
          <w:b w:val="0"/>
          <w:i w:val="0"/>
        </w:rPr>
        <w:t>, which travels with this one.</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You are curious how the tools work.</w:t>
      </w:r>
      <w:r>
        <w:rPr>
          <w:rFonts w:ascii="Calibri" w:hAnsi="Calibri" w:eastAsia="Calibri" w:cs="Calibri"/>
          <w:b w:val="0"/>
          <w:i w:val="0"/>
        </w:rPr>
        <w:t xml:space="preserve"> Part 8.</w:t>
      </w:r>
    </w:p>
    <w:p>
      <w:pPr>
        <w:spacing w:before="160" w:after="80"/>
      </w:pPr>
      <w:r>
        <w:rPr>
          <w:rFonts w:ascii="Calibri" w:hAnsi="Calibri" w:eastAsia="Calibri" w:cs="Calibri"/>
          <w:b/>
          <w:color w:val="8A5A0C"/>
          <w:sz w:val="17"/>
          <w:spacing w:val="32"/>
        </w:rPr>
        <w:t>CONTENTS</w:t>
      </w:r>
    </w:p>
    <w:p>
      <w:pPr>
        <w:spacing w:after="40"/>
        <w:ind w:left="0"/>
      </w:pPr>
      <w:hyperlink w:anchor="h1" w:history="1">
        <w:r>
          <w:rPr>
            <w:rFonts w:ascii="Calibri" w:hAnsi="Calibri" w:eastAsia="Calibri" w:cs="Calibri"/>
            <w:b/>
            <w:color w:val="1F2A44"/>
          </w:rPr>
          <w:t xml:space="preserve">Who this is for</w:t>
        </w:r>
      </w:hyperlink>
    </w:p>
    <w:p>
      <w:pPr>
        <w:spacing w:after="40"/>
        <w:ind w:left="0"/>
      </w:pPr>
      <w:hyperlink w:anchor="h2" w:history="1">
        <w:r>
          <w:rPr>
            <w:rFonts w:ascii="Calibri" w:hAnsi="Calibri" w:eastAsia="Calibri" w:cs="Calibri"/>
            <w:b/>
            <w:color w:val="1F2A44"/>
          </w:rPr>
          <w:t xml:space="preserve">How to read this</w:t>
        </w:r>
      </w:hyperlink>
    </w:p>
    <w:p>
      <w:pPr>
        <w:spacing w:after="40"/>
        <w:ind w:left="0"/>
      </w:pPr>
      <w:hyperlink w:anchor="h3" w:history="1">
        <w:r>
          <w:rPr>
            <w:rFonts w:ascii="Calibri" w:hAnsi="Calibri" w:eastAsia="Calibri" w:cs="Calibri"/>
            <w:b/>
            <w:color w:val="8A5A0C"/>
          </w:rPr>
          <w:t xml:space="preserve">PART 1   </w:t>
        </w:r>
        <w:r>
          <w:rPr>
            <w:rFonts w:ascii="Calibri" w:hAnsi="Calibri" w:eastAsia="Calibri" w:cs="Calibri"/>
            <w:b/>
            <w:color w:val="1F2A44"/>
          </w:rPr>
          <w:t xml:space="preserve">The foundation: build your evidence base first</w:t>
        </w:r>
      </w:hyperlink>
    </w:p>
    <w:p>
      <w:pPr>
        <w:spacing w:after="40"/>
        <w:ind w:left="0"/>
      </w:pPr>
      <w:hyperlink w:anchor="h4" w:history="1">
        <w:r>
          <w:rPr>
            <w:rFonts w:ascii="Calibri" w:hAnsi="Calibri" w:eastAsia="Calibri" w:cs="Calibri"/>
            <w:b/>
            <w:color w:val="8A5A0C"/>
          </w:rPr>
          <w:t xml:space="preserve">PART 2   </w:t>
        </w:r>
        <w:r>
          <w:rPr>
            <w:rFonts w:ascii="Calibri" w:hAnsi="Calibri" w:eastAsia="Calibri" w:cs="Calibri"/>
            <w:b/>
            <w:color w:val="1F2A44"/>
          </w:rPr>
          <w:t xml:space="preserve">Finding roles</w:t>
        </w:r>
      </w:hyperlink>
    </w:p>
    <w:p>
      <w:pPr>
        <w:spacing w:after="40"/>
        <w:ind w:left="0"/>
      </w:pPr>
      <w:hyperlink w:anchor="h5" w:history="1">
        <w:r>
          <w:rPr>
            <w:rFonts w:ascii="Calibri" w:hAnsi="Calibri" w:eastAsia="Calibri" w:cs="Calibri"/>
            <w:b/>
            <w:color w:val="8A5A0C"/>
          </w:rPr>
          <w:t xml:space="preserve">PART 3   </w:t>
        </w:r>
        <w:r>
          <w:rPr>
            <w:rFonts w:ascii="Calibri" w:hAnsi="Calibri" w:eastAsia="Calibri" w:cs="Calibri"/>
            <w:b/>
            <w:color w:val="1F2A44"/>
          </w:rPr>
          <w:t xml:space="preserve">Tailoring the résumé (no AI required)</w:t>
        </w:r>
      </w:hyperlink>
    </w:p>
    <w:p>
      <w:pPr>
        <w:spacing w:after="40"/>
        <w:ind w:left="0"/>
      </w:pPr>
      <w:hyperlink w:anchor="h6" w:history="1">
        <w:r>
          <w:rPr>
            <w:rFonts w:ascii="Calibri" w:hAnsi="Calibri" w:eastAsia="Calibri" w:cs="Calibri"/>
            <w:b/>
            <w:color w:val="8A5A0C"/>
          </w:rPr>
          <w:t xml:space="preserve">PART 4   </w:t>
        </w:r>
        <w:r>
          <w:rPr>
            <w:rFonts w:ascii="Calibri" w:hAnsi="Calibri" w:eastAsia="Calibri" w:cs="Calibri"/>
            <w:b/>
            <w:color w:val="1F2A44"/>
          </w:rPr>
          <w:t xml:space="preserve">Getting past the first read</w:t>
        </w:r>
      </w:hyperlink>
    </w:p>
    <w:p>
      <w:pPr>
        <w:spacing w:after="40"/>
        <w:ind w:left="0"/>
      </w:pPr>
      <w:hyperlink w:anchor="h7" w:history="1">
        <w:r>
          <w:rPr>
            <w:rFonts w:ascii="Calibri" w:hAnsi="Calibri" w:eastAsia="Calibri" w:cs="Calibri"/>
            <w:b/>
            <w:color w:val="8A5A0C"/>
          </w:rPr>
          <w:t xml:space="preserve">PART 5   </w:t>
        </w:r>
        <w:r>
          <w:rPr>
            <w:rFonts w:ascii="Calibri" w:hAnsi="Calibri" w:eastAsia="Calibri" w:cs="Calibri"/>
            <w:b/>
            <w:color w:val="1F2A44"/>
          </w:rPr>
          <w:t xml:space="preserve">Find a human. This is the gate.</w:t>
        </w:r>
      </w:hyperlink>
    </w:p>
    <w:p>
      <w:pPr>
        <w:spacing w:after="40"/>
        <w:ind w:left="0"/>
      </w:pPr>
      <w:hyperlink w:anchor="h8" w:history="1">
        <w:r>
          <w:rPr>
            <w:rFonts w:ascii="Calibri" w:hAnsi="Calibri" w:eastAsia="Calibri" w:cs="Calibri"/>
            <w:b/>
            <w:color w:val="8A5A0C"/>
          </w:rPr>
          <w:t xml:space="preserve">PART 6   </w:t>
        </w:r>
        <w:r>
          <w:rPr>
            <w:rFonts w:ascii="Calibri" w:hAnsi="Calibri" w:eastAsia="Calibri" w:cs="Calibri"/>
            <w:b/>
            <w:color w:val="1F2A44"/>
          </w:rPr>
          <w:t xml:space="preserve">After you submit</w:t>
        </w:r>
      </w:hyperlink>
    </w:p>
    <w:p>
      <w:pPr>
        <w:spacing w:after="40"/>
        <w:ind w:left="0"/>
      </w:pPr>
      <w:hyperlink w:anchor="h9" w:history="1">
        <w:r>
          <w:rPr>
            <w:rFonts w:ascii="Calibri" w:hAnsi="Calibri" w:eastAsia="Calibri" w:cs="Calibri"/>
            <w:b/>
            <w:color w:val="8A5A0C"/>
          </w:rPr>
          <w:t xml:space="preserve">PART 7   </w:t>
        </w:r>
        <w:r>
          <w:rPr>
            <w:rFonts w:ascii="Calibri" w:hAnsi="Calibri" w:eastAsia="Calibri" w:cs="Calibri"/>
            <w:b/>
            <w:color w:val="1F2A44"/>
          </w:rPr>
          <w:t xml:space="preserve">Positioning</w:t>
        </w:r>
      </w:hyperlink>
    </w:p>
    <w:p>
      <w:pPr>
        <w:spacing w:after="40"/>
        <w:ind w:left="0"/>
      </w:pPr>
      <w:hyperlink w:anchor="h10" w:history="1">
        <w:r>
          <w:rPr>
            <w:rFonts w:ascii="Calibri" w:hAnsi="Calibri" w:eastAsia="Calibri" w:cs="Calibri"/>
            <w:b/>
            <w:color w:val="8A5A0C"/>
          </w:rPr>
          <w:t xml:space="preserve">PART 8   </w:t>
        </w:r>
        <w:r>
          <w:rPr>
            <w:rFonts w:ascii="Calibri" w:hAnsi="Calibri" w:eastAsia="Calibri" w:cs="Calibri"/>
            <w:b/>
            <w:color w:val="1F2A44"/>
          </w:rPr>
          <w:t xml:space="preserve">What building the tools taught me</w:t>
        </w:r>
      </w:hyperlink>
    </w:p>
    <w:p>
      <w:pPr>
        <w:spacing w:after="40"/>
        <w:ind w:left="0"/>
      </w:pPr>
      <w:hyperlink w:anchor="h11" w:history="1">
        <w:r>
          <w:rPr>
            <w:rFonts w:ascii="Calibri" w:hAnsi="Calibri" w:eastAsia="Calibri" w:cs="Calibri"/>
            <w:b/>
            <w:color w:val="8A5A0C"/>
          </w:rPr>
          <w:t xml:space="preserve">APPENDIX A   </w:t>
        </w:r>
        <w:r>
          <w:rPr>
            <w:rFonts w:ascii="Calibri" w:hAnsi="Calibri" w:eastAsia="Calibri" w:cs="Calibri"/>
            <w:b/>
            <w:color w:val="1F2A44"/>
          </w:rPr>
          <w:t xml:space="preserve">Skeletons</w:t>
        </w:r>
      </w:hyperlink>
    </w:p>
    <w:p>
      <w:pPr>
        <w:spacing w:after="40"/>
        <w:ind w:left="0"/>
      </w:pPr>
      <w:hyperlink w:anchor="h12" w:history="1">
        <w:r>
          <w:rPr>
            <w:rFonts w:ascii="Calibri" w:hAnsi="Calibri" w:eastAsia="Calibri" w:cs="Calibri"/>
            <w:b/>
            <w:color w:val="8A5A0C"/>
          </w:rPr>
          <w:t xml:space="preserve">APPENDIX B   </w:t>
        </w:r>
        <w:r>
          <w:rPr>
            <w:rFonts w:ascii="Calibri" w:hAnsi="Calibri" w:eastAsia="Calibri" w:cs="Calibri"/>
            <w:b/>
            <w:color w:val="1F2A44"/>
          </w:rPr>
          <w:t xml:space="preserve">Sample messages</w:t>
        </w:r>
      </w:hyperlink>
    </w:p>
    <w:p>
      <w:pPr>
        <w:spacing w:after="40"/>
        <w:ind w:left="0"/>
      </w:pPr>
      <w:hyperlink w:anchor="h13" w:history="1">
        <w:r>
          <w:rPr>
            <w:rFonts w:ascii="Calibri" w:hAnsi="Calibri" w:eastAsia="Calibri" w:cs="Calibri"/>
            <w:b/>
            <w:color w:val="8A5A0C"/>
          </w:rPr>
          <w:t xml:space="preserve">APPENDIX C   </w:t>
        </w:r>
        <w:r>
          <w:rPr>
            <w:rFonts w:ascii="Calibri" w:hAnsi="Calibri" w:eastAsia="Calibri" w:cs="Calibri"/>
            <w:b/>
            <w:color w:val="1F2A44"/>
          </w:rPr>
          <w:t xml:space="preserve">The tools</w:t>
        </w:r>
      </w:hyperlink>
    </w:p>
    <w:p>
      <w:pPr>
        <w:spacing w:after="80"/>
      </w:pP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1</w:t>
      </w:r>
    </w:p>
    <w:p>
      <w:bookmarkStart w:id="102" w:name="h3"/>
      <w:pPr>
        <w:pStyle w:val="Heading2"/>
        <w:spacing w:before="40"/>
      </w:pPr>
      <w:r>
        <w:rPr>
          <w:rFonts w:ascii="Georgia" w:hAnsi="Georgia" w:eastAsia="Georgia" w:cs="Georgia"/>
          <w:b w:val="0"/>
          <w:i w:val="0"/>
          <w:color w:val="1F2A44"/>
        </w:rPr>
        <w:t>The foundation: build your evidence base first</w:t>
      </w:r>
      <w:bookmarkEnd w:id="102"/>
    </w:p>
    <w:p>
      <w:r>
        <w:rPr>
          <w:rFonts w:ascii="Calibri" w:hAnsi="Calibri" w:eastAsia="Calibri" w:cs="Calibri"/>
          <w:b w:val="0"/>
          <w:i w:val="0"/>
        </w:rPr>
        <w:t>Every résumé edit you ever make should trace back to documented work. If you cannot point to the document, do not write the bullet. Invented bullets do not get caught by the screen. They get caught in the interview, by a person who asks "walk me through that," and the whole conversation collapses.</w:t>
      </w:r>
    </w:p>
    <w:p>
      <w:r>
        <w:rPr>
          <w:rFonts w:ascii="Calibri" w:hAnsi="Calibri" w:eastAsia="Calibri" w:cs="Calibri"/>
          <w:b w:val="0"/>
          <w:i w:val="0"/>
        </w:rPr>
        <w:t>Six documents. Plain text or Word. Two or three evenings.</w:t>
      </w:r>
    </w:p>
    <w:p>
      <w:r>
        <w:rPr>
          <w:rFonts w:ascii="Calibri" w:hAnsi="Calibri" w:eastAsia="Calibri" w:cs="Calibri"/>
          <w:b/>
          <w:i w:val="0"/>
          <w:color w:val="1F2A44"/>
        </w:rPr>
        <w:t>1. Career Facts (one to two pages).</w:t>
      </w:r>
      <w:r>
        <w:rPr>
          <w:rFonts w:ascii="Calibri" w:hAnsi="Calibri" w:eastAsia="Calibri" w:cs="Calibri"/>
          <w:b w:val="0"/>
          <w:i w:val="0"/>
        </w:rPr>
        <w:t xml:space="preserve"> The true, stable facts about you. Your career arc in three or four sentences. Each role with title, dates, scope, and two or three headline outcomes. Your three or four best stories, the projects or situations you would want to be asked about, written with any confidential names removed. Leadership experience with real numbers of people. Domain knowledge, and honestly, how you acquired it: on the job, or through self-study. Keep those two separate forever. Self-study belongs in a Skills section and in interview conversation, never as an employer bullet.</w:t>
      </w:r>
    </w:p>
    <w:p>
      <w:r>
        <w:rPr>
          <w:rFonts w:ascii="Calibri" w:hAnsi="Calibri" w:eastAsia="Calibri" w:cs="Calibri"/>
          <w:b/>
          <w:i w:val="0"/>
          <w:color w:val="1F2A44"/>
        </w:rPr>
        <w:t>2. The Roles and Responsibilities folder.</w:t>
      </w:r>
      <w:r>
        <w:rPr>
          <w:rFonts w:ascii="Calibri" w:hAnsi="Calibri" w:eastAsia="Calibri" w:cs="Calibri"/>
          <w:b w:val="0"/>
          <w:i w:val="0"/>
        </w:rPr>
        <w:t xml:space="preserve"> Your official job descriptions, any roles-and-responsibilities documents, your annual reviews, your offer letters. This folder is the evidence. </w:t>
      </w:r>
      <w:r>
        <w:rPr>
          <w:rFonts w:ascii="Calibri" w:hAnsi="Calibri" w:eastAsia="Calibri" w:cs="Calibri"/>
          <w:b/>
          <w:i w:val="0"/>
          <w:color w:val="1F2A44"/>
        </w:rPr>
        <w:t>If you still have system access, get these out today.</w:t>
      </w:r>
      <w:r>
        <w:rPr>
          <w:rFonts w:ascii="Calibri" w:hAnsi="Calibri" w:eastAsia="Calibri" w:cs="Calibri"/>
          <w:b w:val="0"/>
          <w:i w:val="0"/>
        </w:rPr>
        <w:t xml:space="preserve"> If you have already lost access, reconstruct: old emails, offer letters, LinkedIn, the job posting you originally applied to, and your own memory written down while it is fresh.</w:t>
      </w:r>
    </w:p>
    <w:p>
      <w:r>
        <w:rPr>
          <w:rFonts w:ascii="Calibri" w:hAnsi="Calibri" w:eastAsia="Calibri" w:cs="Calibri"/>
          <w:b/>
          <w:i w:val="0"/>
          <w:color w:val="1F2A44"/>
        </w:rPr>
        <w:t>3. Constraints and Preferences.</w:t>
      </w:r>
      <w:r>
        <w:rPr>
          <w:rFonts w:ascii="Calibri" w:hAnsi="Calibri" w:eastAsia="Calibri" w:cs="Calibri"/>
          <w:b w:val="0"/>
          <w:i w:val="0"/>
        </w:rPr>
        <w:t xml:space="preserve"> Your compensation floor, written down before a recruiter asks. Geography and what "remote" really means for you. Role types you will not take, including regressions to roles you already held years ago. What you are running toward, in one sentence. You will use that sentence in every "why are you leaving" answer.</w:t>
      </w:r>
    </w:p>
    <w:p>
      <w:r>
        <w:rPr>
          <w:rFonts w:ascii="Calibri" w:hAnsi="Calibri" w:eastAsia="Calibri" w:cs="Calibri"/>
          <w:b/>
          <w:i w:val="0"/>
          <w:color w:val="1F2A44"/>
        </w:rPr>
        <w:t>4. The Q&amp;A Bank.</w:t>
      </w:r>
      <w:r>
        <w:rPr>
          <w:rFonts w:ascii="Calibri" w:hAnsi="Calibri" w:eastAsia="Calibri" w:cs="Calibri"/>
          <w:b w:val="0"/>
          <w:i w:val="0"/>
        </w:rPr>
        <w:t xml:space="preserve"> Your best written answers, kept so you never rewrite them from scratch. Your own sent outreach messages that got replies, kept verbatim, because they are in your voice and templates are not. Your principles for "why this company" answers.</w:t>
      </w:r>
    </w:p>
    <w:p>
      <w:r>
        <w:rPr>
          <w:rFonts w:ascii="Calibri" w:hAnsi="Calibri" w:eastAsia="Calibri" w:cs="Calibri"/>
          <w:b/>
          <w:i w:val="0"/>
          <w:color w:val="1F2A44"/>
        </w:rPr>
        <w:t>5. Lessons Learned.</w:t>
      </w:r>
      <w:r>
        <w:rPr>
          <w:rFonts w:ascii="Calibri" w:hAnsi="Calibri" w:eastAsia="Calibri" w:cs="Calibri"/>
          <w:b w:val="0"/>
          <w:i w:val="0"/>
        </w:rPr>
        <w:t xml:space="preserve"> A running log with dates. One lesson per entry, with the why. This is the single most valuable file in the whole system. Without it you relearn the same thing every week. With it, patterns show up: which gate keeps knocking you out, which outreach shape gets replies, which companies post base pay only.</w:t>
      </w:r>
    </w:p>
    <w:p>
      <w:r>
        <w:rPr>
          <w:rFonts w:ascii="Calibri" w:hAnsi="Calibri" w:eastAsia="Calibri" w:cs="Calibri"/>
          <w:b/>
          <w:i w:val="0"/>
          <w:color w:val="1F2A44"/>
        </w:rPr>
        <w:t>6. The master résumé as a real, editable Word file.</w:t>
      </w:r>
      <w:r>
        <w:rPr>
          <w:rFonts w:ascii="Calibri" w:hAnsi="Calibri" w:eastAsia="Calibri" w:cs="Calibri"/>
          <w:b w:val="0"/>
          <w:i w:val="0"/>
        </w:rPr>
        <w:t xml:space="preserve"> Not a PDF. Not a template you paste into. One master, with your formatting exactly as you want it. Every tailored version is a copy of the master with a few lines of text changed. Never rebuild formatting from scratch, because that is how fonts, margins, and bullet styles drift until nothing matches.</w:t>
      </w:r>
    </w:p>
    <w:p>
      <w:r>
        <w:rPr>
          <w:rFonts w:ascii="Calibri" w:hAnsi="Calibri" w:eastAsia="Calibri" w:cs="Calibri"/>
          <w:b w:val="0"/>
          <w:i w:val="0"/>
        </w:rPr>
        <w:t>Time spent here is not preparation for the search. It is the search.</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2</w:t>
      </w:r>
    </w:p>
    <w:p>
      <w:bookmarkStart w:id="103" w:name="h4"/>
      <w:pPr>
        <w:pStyle w:val="Heading2"/>
        <w:spacing w:before="40"/>
      </w:pPr>
      <w:r>
        <w:rPr>
          <w:rFonts w:ascii="Georgia" w:hAnsi="Georgia" w:eastAsia="Georgia" w:cs="Georgia"/>
          <w:b w:val="0"/>
          <w:i w:val="0"/>
          <w:color w:val="1F2A44"/>
        </w:rPr>
        <w:t>Finding roles</w:t>
      </w:r>
      <w:bookmarkEnd w:id="103"/>
    </w:p>
    <w:p>
      <w:r>
        <w:rPr>
          <w:rFonts w:ascii="Calibri" w:hAnsi="Calibri" w:eastAsia="Calibri" w:cs="Calibri"/>
          <w:b/>
          <w:i w:val="0"/>
          <w:color w:val="1F2A44"/>
        </w:rPr>
        <w:t>Pull everything first. Filter later.</w:t>
      </w:r>
      <w:r>
        <w:rPr>
          <w:rFonts w:ascii="Calibri" w:hAnsi="Calibri" w:eastAsia="Calibri" w:cs="Calibri"/>
          <w:b w:val="0"/>
          <w:i w:val="0"/>
        </w:rPr>
        <w:t xml:space="preserve"> Do not pre-screen roles by whether you think you qualify. Titles lie in both directions. The same company can post the same role twice, word for word, with different experience gates and different pay bands. Apply to the door you actually fit through.</w:t>
      </w:r>
    </w:p>
    <w:p>
      <w:r>
        <w:rPr>
          <w:rFonts w:ascii="Calibri" w:hAnsi="Calibri" w:eastAsia="Calibri" w:cs="Calibri"/>
          <w:b/>
          <w:i w:val="0"/>
          <w:color w:val="1F2A44"/>
        </w:rPr>
        <w:t>Read minimum qualifications for OR clauses.</w:t>
      </w:r>
      <w:r>
        <w:rPr>
          <w:rFonts w:ascii="Calibri" w:hAnsi="Calibri" w:eastAsia="Calibri" w:cs="Calibri"/>
          <w:b w:val="0"/>
          <w:i w:val="0"/>
        </w:rPr>
        <w:t xml:space="preserve"> "Eight years in the field or equivalent experience in an adjacent one" is a gate you may clear. People write themselves off against the first half of a sentence.</w:t>
      </w:r>
    </w:p>
    <w:p>
      <w:r>
        <w:rPr>
          <w:rFonts w:ascii="Calibri" w:hAnsi="Calibri" w:eastAsia="Calibri" w:cs="Calibri"/>
          <w:b/>
          <w:i w:val="0"/>
          <w:color w:val="1F2A44"/>
        </w:rPr>
        <w:t>Go to the job feed, not the careers page.</w:t>
      </w:r>
      <w:r>
        <w:rPr>
          <w:rFonts w:ascii="Calibri" w:hAnsi="Calibri" w:eastAsia="Calibri" w:cs="Calibri"/>
          <w:b w:val="0"/>
          <w:i w:val="0"/>
        </w:rPr>
        <w:t xml:space="preserve"> Most companies publish their openings through an applicant tracking system with a public feed that includes the full job description. The careers page is a filtered, paginated view that often hides half of it. Fitz reads those feeds directly for hundreds of companies, which is the entire reason it exists. Even without it, you can usually find the feed by searching the company name plus "greenhouse," "lever," or "ashby."</w:t>
      </w:r>
    </w:p>
    <w:p>
      <w:r>
        <w:rPr>
          <w:rFonts w:ascii="Calibri" w:hAnsi="Calibri" w:eastAsia="Calibri" w:cs="Calibri"/>
          <w:b/>
          <w:i w:val="0"/>
          <w:color w:val="1F2A44"/>
        </w:rPr>
        <w:t>Recency matters and nobody tracks it.</w:t>
      </w:r>
      <w:r>
        <w:rPr>
          <w:rFonts w:ascii="Calibri" w:hAnsi="Calibri" w:eastAsia="Calibri" w:cs="Calibri"/>
          <w:b w:val="0"/>
          <w:i w:val="0"/>
        </w:rPr>
        <w:t xml:space="preserve"> Application number four hundred is screened differently from application number eight. Prefer postings under a week or two old. Note the posting date in your tracker.</w:t>
      </w:r>
    </w:p>
    <w:p>
      <w:r>
        <w:rPr>
          <w:rFonts w:ascii="Calibri" w:hAnsi="Calibri" w:eastAsia="Calibri" w:cs="Calibri"/>
          <w:b/>
          <w:i w:val="0"/>
          <w:color w:val="1F2A44"/>
        </w:rPr>
        <w:t>Pay rules.</w:t>
      </w:r>
      <w:r>
        <w:rPr>
          <w:rFonts w:ascii="Calibri" w:hAnsi="Calibri" w:eastAsia="Calibri" w:cs="Calibri"/>
          <w:b w:val="0"/>
          <w:i w:val="0"/>
        </w:rPr>
        <w:t xml:space="preserve"> Never let a salary filter hide roles that do not publish pay; most do not. When pay is published, know whether it is base or total. Some companies list base only. Some structures change the math entirely. Ask for the structure before you anchor on a number.</w:t>
      </w:r>
    </w:p>
    <w:p>
      <w:r>
        <w:rPr>
          <w:rFonts w:ascii="Calibri" w:hAnsi="Calibri" w:eastAsia="Calibri" w:cs="Calibri"/>
          <w:b/>
          <w:i w:val="0"/>
          <w:color w:val="1F2A44"/>
        </w:rPr>
        <w:t>Location rules.</w:t>
      </w:r>
      <w:r>
        <w:rPr>
          <w:rFonts w:ascii="Calibri" w:hAnsi="Calibri" w:eastAsia="Calibri" w:cs="Calibri"/>
          <w:b w:val="0"/>
          <w:i w:val="0"/>
        </w:rPr>
        <w:t xml:space="preserve"> Only roles you can actually work. Hybrid is not remote. "Remote, US" from a foreign company is fine. "Remote" tied to a city you do not live in is not.</w:t>
      </w:r>
    </w:p>
    <w:p>
      <w:r>
        <w:rPr>
          <w:rFonts w:ascii="Calibri" w:hAnsi="Calibri" w:eastAsia="Calibri" w:cs="Calibri"/>
          <w:b/>
          <w:i w:val="0"/>
          <w:color w:val="1F2A44"/>
        </w:rPr>
        <w:t>Same-company hygiene.</w:t>
      </w:r>
      <w:r>
        <w:rPr>
          <w:rFonts w:ascii="Calibri" w:hAnsi="Calibri" w:eastAsia="Calibri" w:cs="Calibri"/>
          <w:b w:val="0"/>
          <w:i w:val="0"/>
        </w:rPr>
        <w:t xml:space="preserve"> No more than three active applications at one company. Their system shows the recruiter your entire history, including prior rejections.</w:t>
      </w:r>
    </w:p>
    <w:p>
      <w:r>
        <w:rPr>
          <w:rFonts w:ascii="Calibri" w:hAnsi="Calibri" w:eastAsia="Calibri" w:cs="Calibri"/>
          <w:b/>
          <w:i w:val="0"/>
          <w:color w:val="1F2A44"/>
        </w:rPr>
        <w:t>How to read Fitz.</w:t>
      </w:r>
      <w:r>
        <w:rPr>
          <w:rFonts w:ascii="Calibri" w:hAnsi="Calibri" w:eastAsia="Calibri" w:cs="Calibri"/>
          <w:b w:val="0"/>
          <w:i w:val="0"/>
        </w:rPr>
        <w:t xml:space="preserve"> When you drop in a résumé, it builds a profile: role family, seniority band, years, home metro, skills, industries. Read that profile carefully. </w:t>
      </w:r>
      <w:r>
        <w:rPr>
          <w:rFonts w:ascii="Calibri" w:hAnsi="Calibri" w:eastAsia="Calibri" w:cs="Calibri"/>
          <w:b/>
          <w:i w:val="0"/>
          <w:color w:val="1F2A44"/>
        </w:rPr>
        <w:t>The parser is a six-second-read simulator.</w:t>
      </w:r>
      <w:r>
        <w:rPr>
          <w:rFonts w:ascii="Calibri" w:hAnsi="Calibri" w:eastAsia="Calibri" w:cs="Calibri"/>
          <w:b w:val="0"/>
          <w:i w:val="0"/>
        </w:rPr>
        <w:t xml:space="preserve"> It uses the same crude signals a skimming human uses. If it classifies you as one kind of professional when you are trying to become another, the human reader will reach the same conclusion in the same six seconds. Fix the résumé, not the profile. Every fit score in the tool breaks down into visible points, so you can see exactly why a role ranked where it did.</w:t>
      </w:r>
    </w:p>
    <w:p>
      <w:r>
        <w:rPr>
          <w:rFonts w:ascii="Calibri" w:hAnsi="Calibri" w:eastAsia="Calibri" w:cs="Calibri"/>
          <w:b/>
          <w:i w:val="0"/>
          <w:color w:val="1F2A44"/>
        </w:rPr>
        <w:t>Do not over-read one outcome.</w:t>
      </w:r>
      <w:r>
        <w:rPr>
          <w:rFonts w:ascii="Calibri" w:hAnsi="Calibri" w:eastAsia="Calibri" w:cs="Calibri"/>
          <w:b w:val="0"/>
          <w:i w:val="0"/>
        </w:rPr>
        <w:t xml:space="preserve"> One rejection is one data point. Read patterns, not incidents.</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3</w:t>
      </w:r>
    </w:p>
    <w:p>
      <w:bookmarkStart w:id="104" w:name="h5"/>
      <w:pPr>
        <w:pStyle w:val="Heading2"/>
        <w:spacing w:before="40"/>
      </w:pPr>
      <w:r>
        <w:rPr>
          <w:rFonts w:ascii="Georgia" w:hAnsi="Georgia" w:eastAsia="Georgia" w:cs="Georgia"/>
          <w:b w:val="0"/>
          <w:i w:val="0"/>
          <w:color w:val="1F2A44"/>
        </w:rPr>
        <w:t>Tailoring the résumé (no AI required)</w:t>
      </w:r>
      <w:bookmarkEnd w:id="104"/>
    </w:p>
    <w:p>
      <w:r>
        <w:rPr>
          <w:rFonts w:ascii="Calibri" w:hAnsi="Calibri" w:eastAsia="Calibri" w:cs="Calibri"/>
          <w:b w:val="0"/>
          <w:i w:val="0"/>
        </w:rPr>
        <w:t>These are the rules the engine follows. They were the most-repeated corrections in three months of work, and every one of them was learned by getting it wrong first.</w:t>
      </w:r>
    </w:p>
    <w:p>
      <w:r>
        <w:rPr>
          <w:rFonts w:ascii="Calibri" w:hAnsi="Calibri" w:eastAsia="Calibri" w:cs="Calibri"/>
          <w:b/>
          <w:i w:val="0"/>
          <w:color w:val="1F2A44"/>
        </w:rPr>
        <w:t>Surgical, not a rebuild.</w:t>
      </w:r>
      <w:r>
        <w:rPr>
          <w:rFonts w:ascii="Calibri" w:hAnsi="Calibri" w:eastAsia="Calibri" w:cs="Calibri"/>
          <w:b w:val="0"/>
          <w:i w:val="0"/>
        </w:rPr>
        <w:t xml:space="preserve"> Two to four edits per role, additive. Add a new bullet only when the posting asks about real work your master does not already show. If a master bullet already says what the posting wants, leave it alone.</w:t>
      </w:r>
    </w:p>
    <w:p>
      <w:r>
        <w:rPr>
          <w:rFonts w:ascii="Calibri" w:hAnsi="Calibri" w:eastAsia="Calibri" w:cs="Calibri"/>
          <w:b/>
          <w:i w:val="0"/>
          <w:color w:val="1F2A44"/>
        </w:rPr>
        <w:t>No costumes.</w:t>
      </w:r>
      <w:r>
        <w:rPr>
          <w:rFonts w:ascii="Calibri" w:hAnsi="Calibri" w:eastAsia="Calibri" w:cs="Calibri"/>
          <w:b w:val="0"/>
          <w:i w:val="0"/>
        </w:rPr>
        <w:t xml:space="preserve"> Do not reword true bullets into the posting's vocabulary. If your work was called one thing, it does not become the posting's word for it because the posting uses a different one. Truthful lifts are fine when you actually did the thing. Word swaps to mirror the posting read as AI-generated costume, and a human reader notices.</w:t>
      </w:r>
    </w:p>
    <w:p>
      <w:r>
        <w:rPr>
          <w:rFonts w:ascii="Calibri" w:hAnsi="Calibri" w:eastAsia="Calibri" w:cs="Calibri"/>
          <w:b/>
          <w:i w:val="0"/>
          <w:color w:val="1F2A44"/>
        </w:rPr>
        <w:t>Keyword density lives in Skills only.</w:t>
      </w:r>
      <w:r>
        <w:rPr>
          <w:rFonts w:ascii="Calibri" w:hAnsi="Calibri" w:eastAsia="Calibri" w:cs="Calibri"/>
          <w:b w:val="0"/>
          <w:i w:val="0"/>
        </w:rPr>
        <w:t xml:space="preserve"> Never in experience bullets.</w:t>
      </w:r>
    </w:p>
    <w:p>
      <w:r>
        <w:rPr>
          <w:rFonts w:ascii="Calibri" w:hAnsi="Calibri" w:eastAsia="Calibri" w:cs="Calibri"/>
          <w:b/>
          <w:i w:val="0"/>
          <w:color w:val="1F2A44"/>
        </w:rPr>
        <w:t>Skills is capability. Experience is employer work with outcomes.</w:t>
      </w:r>
      <w:r>
        <w:rPr>
          <w:rFonts w:ascii="Calibri" w:hAnsi="Calibri" w:eastAsia="Calibri" w:cs="Calibri"/>
          <w:b w:val="0"/>
          <w:i w:val="0"/>
        </w:rPr>
        <w:t xml:space="preserve"> Things you taught yourself go in Skills and in conversation. They never become a fabricated bullet under an employer.</w:t>
      </w:r>
    </w:p>
    <w:p>
      <w:r>
        <w:rPr>
          <w:rFonts w:ascii="Calibri" w:hAnsi="Calibri" w:eastAsia="Calibri" w:cs="Calibri"/>
          <w:b/>
          <w:i w:val="0"/>
          <w:color w:val="1F2A44"/>
        </w:rPr>
        <w:t>Single-claim bullets.</w:t>
      </w:r>
      <w:r>
        <w:rPr>
          <w:rFonts w:ascii="Calibri" w:hAnsi="Calibri" w:eastAsia="Calibri" w:cs="Calibri"/>
          <w:b w:val="0"/>
          <w:i w:val="0"/>
        </w:rPr>
        <w:t xml:space="preserve"> One assertion plus context. Never bolt three ideas together to preserve a metric. If a number does not fit the role, leave it out rather than force it.</w:t>
      </w:r>
    </w:p>
    <w:p>
      <w:r>
        <w:rPr>
          <w:rFonts w:ascii="Calibri" w:hAnsi="Calibri" w:eastAsia="Calibri" w:cs="Calibri"/>
          <w:b/>
          <w:i w:val="0"/>
          <w:color w:val="1F2A44"/>
        </w:rPr>
        <w:t>Two pages is correct</w:t>
      </w:r>
      <w:r>
        <w:rPr>
          <w:rFonts w:ascii="Calibri" w:hAnsi="Calibri" w:eastAsia="Calibri" w:cs="Calibri"/>
          <w:b w:val="0"/>
          <w:i w:val="0"/>
        </w:rPr>
        <w:t xml:space="preserve"> when you have substantive evidence. Single column. Standard sections: Professional Experience, Education and Certifications, Skills, optional Selected Projects, Leadership and Community. Simple formatting parses cleanly.</w:t>
      </w:r>
    </w:p>
    <w:p>
      <w:r>
        <w:rPr>
          <w:rFonts w:ascii="Calibri" w:hAnsi="Calibri" w:eastAsia="Calibri" w:cs="Calibri"/>
          <w:b/>
          <w:i w:val="0"/>
          <w:color w:val="1F2A44"/>
        </w:rPr>
        <w:t>Your title.</w:t>
      </w:r>
      <w:r>
        <w:rPr>
          <w:rFonts w:ascii="Calibri" w:hAnsi="Calibri" w:eastAsia="Calibri" w:cs="Calibri"/>
          <w:b w:val="0"/>
          <w:i w:val="0"/>
        </w:rPr>
        <w:t xml:space="preserve"> Use a consistent, plain-English translation of your real title, and keep it. Do not change it per posting, and do not inflate it. If a posting cares about a specialty or a segment, surface that in the bullets, not the title.</w:t>
      </w:r>
    </w:p>
    <w:p>
      <w:r>
        <w:rPr>
          <w:rFonts w:ascii="Calibri" w:hAnsi="Calibri" w:eastAsia="Calibri" w:cs="Calibri"/>
          <w:b/>
          <w:i w:val="0"/>
          <w:color w:val="1F2A44"/>
        </w:rPr>
        <w:t>Emphasis by role type.</w:t>
      </w:r>
      <w:r>
        <w:rPr>
          <w:rFonts w:ascii="Calibri" w:hAnsi="Calibri" w:eastAsia="Calibri" w:cs="Calibri"/>
          <w:b w:val="0"/>
          <w:i w:val="0"/>
        </w:rPr>
        <w:t xml:space="preserve"> Lead with what the target role is measured on. If the role is measured on results, lead with outcomes and ownership. If it is measured on retention or quality, lead with process, relationships, and what you kept from going wrong. If it is a management role, surface real people leadership with real numbers, and be honest about how recent it is. If the target culture prizes builders, turn a Selected Projects section on. If it is traditional, trim it or turn it off.</w:t>
      </w:r>
    </w:p>
    <w:p>
      <w:r>
        <w:rPr>
          <w:rFonts w:ascii="Calibri" w:hAnsi="Calibri" w:eastAsia="Calibri" w:cs="Calibri"/>
          <w:b/>
          <w:i w:val="0"/>
          <w:color w:val="1F2A44"/>
        </w:rPr>
        <w:t>Clone the master, change only text.</w:t>
      </w:r>
      <w:r>
        <w:rPr>
          <w:rFonts w:ascii="Calibri" w:hAnsi="Calibri" w:eastAsia="Calibri" w:cs="Calibri"/>
          <w:b w:val="0"/>
          <w:i w:val="0"/>
        </w:rPr>
        <w:t xml:space="preserve"> Then check: page count, no stray blank paragraphs, spacing intact. Name each variant Company_RoleCode, with a short role code, not the full posting title. Snapshot every change to the master itself with a date and a one-line label.</w:t>
      </w:r>
    </w:p>
    <w:p>
      <w:r>
        <w:rPr>
          <w:rFonts w:ascii="Calibri" w:hAnsi="Calibri" w:eastAsia="Calibri" w:cs="Calibri"/>
          <w:b/>
          <w:i w:val="0"/>
          <w:color w:val="1F2A44"/>
        </w:rPr>
        <w:t>Flag gaps as information, never as a veto.</w:t>
      </w:r>
      <w:r>
        <w:rPr>
          <w:rFonts w:ascii="Calibri" w:hAnsi="Calibri" w:eastAsia="Calibri" w:cs="Calibri"/>
          <w:b w:val="0"/>
          <w:i w:val="0"/>
        </w:rPr>
        <w:t xml:space="preserve"> If a posting wants a domain you do not have, say so to yourself, build the honest version that leads with your genuine strengths, and decide. Do not paper over it, and do not talk yourself out of applying.</w:t>
      </w:r>
    </w:p>
    <w:p>
      <w:r>
        <w:rPr>
          <w:rFonts w:ascii="Calibri" w:hAnsi="Calibri" w:eastAsia="Calibri" w:cs="Calibri"/>
          <w:b/>
          <w:i w:val="0"/>
          <w:color w:val="1F2A44"/>
        </w:rPr>
        <w:t>The twenty-minute tailoring pass, by hand:</w:t>
      </w:r>
    </w:p>
    <w:p>
      <w:pPr>
        <w:tabs>
          <w:tab w:pos="432" w:val="left"/>
        </w:tabs>
        <w:spacing w:after="80"/>
        <w:ind w:left="432" w:hanging="317"/>
      </w:pPr>
      <w:r>
        <w:rPr>
          <w:rFonts w:ascii="Calibri" w:hAnsi="Calibri" w:eastAsia="Calibri" w:cs="Calibri"/>
          <w:b/>
          <w:color w:val="8A5A0C"/>
          <w:sz w:val="20"/>
        </w:rPr>
        <w:t>1.</w:t>
      </w:r>
      <w:r>
        <w:tab/>
      </w:r>
      <w:r>
        <w:rPr>
          <w:rFonts w:ascii="Calibri" w:hAnsi="Calibri" w:eastAsia="Calibri" w:cs="Calibri"/>
          <w:b w:val="0"/>
          <w:i w:val="0"/>
        </w:rPr>
        <w:t>Paste the posting. List its five must-haves in your own words.</w:t>
      </w:r>
    </w:p>
    <w:p>
      <w:pPr>
        <w:tabs>
          <w:tab w:pos="432" w:val="left"/>
        </w:tabs>
        <w:spacing w:after="80"/>
        <w:ind w:left="432" w:hanging="317"/>
      </w:pPr>
      <w:r>
        <w:rPr>
          <w:rFonts w:ascii="Calibri" w:hAnsi="Calibri" w:eastAsia="Calibri" w:cs="Calibri"/>
          <w:b/>
          <w:color w:val="8A5A0C"/>
          <w:sz w:val="20"/>
        </w:rPr>
        <w:t>2.</w:t>
      </w:r>
      <w:r>
        <w:tab/>
      </w:r>
      <w:r>
        <w:rPr>
          <w:rFonts w:ascii="Calibri" w:hAnsi="Calibri" w:eastAsia="Calibri" w:cs="Calibri"/>
          <w:b w:val="0"/>
          <w:i w:val="0"/>
        </w:rPr>
        <w:t>For each, find the evidence in your Roles and Responsibilities folder. Mark it HAVE, PARTIAL, or GAP.</w:t>
      </w:r>
    </w:p>
    <w:p>
      <w:pPr>
        <w:tabs>
          <w:tab w:pos="432" w:val="left"/>
        </w:tabs>
        <w:spacing w:after="80"/>
        <w:ind w:left="432" w:hanging="317"/>
      </w:pPr>
      <w:r>
        <w:rPr>
          <w:rFonts w:ascii="Calibri" w:hAnsi="Calibri" w:eastAsia="Calibri" w:cs="Calibri"/>
          <w:b/>
          <w:color w:val="8A5A0C"/>
          <w:sz w:val="20"/>
        </w:rPr>
        <w:t>3.</w:t>
      </w:r>
      <w:r>
        <w:tab/>
      </w:r>
      <w:r>
        <w:rPr>
          <w:rFonts w:ascii="Calibri" w:hAnsi="Calibri" w:eastAsia="Calibri" w:cs="Calibri"/>
          <w:b w:val="0"/>
          <w:i w:val="0"/>
        </w:rPr>
        <w:t>Edit at most four bullets. Add at most one. Every change points at a document.</w:t>
      </w:r>
    </w:p>
    <w:p>
      <w:pPr>
        <w:tabs>
          <w:tab w:pos="432" w:val="left"/>
        </w:tabs>
        <w:spacing w:after="80"/>
        <w:ind w:left="432" w:hanging="317"/>
      </w:pPr>
      <w:r>
        <w:rPr>
          <w:rFonts w:ascii="Calibri" w:hAnsi="Calibri" w:eastAsia="Calibri" w:cs="Calibri"/>
          <w:b/>
          <w:color w:val="8A5A0C"/>
          <w:sz w:val="20"/>
        </w:rPr>
        <w:t>4.</w:t>
      </w:r>
      <w:r>
        <w:tab/>
      </w:r>
      <w:r>
        <w:rPr>
          <w:rFonts w:ascii="Calibri" w:hAnsi="Calibri" w:eastAsia="Calibri" w:cs="Calibri"/>
          <w:b w:val="0"/>
          <w:i w:val="0"/>
        </w:rPr>
        <w:t>Update the Skills line with the posting's real vocabulary, where you genuinely have the skill.</w:t>
      </w:r>
    </w:p>
    <w:p>
      <w:pPr>
        <w:tabs>
          <w:tab w:pos="432" w:val="left"/>
        </w:tabs>
        <w:spacing w:after="80"/>
        <w:ind w:left="432" w:hanging="317"/>
      </w:pPr>
      <w:r>
        <w:rPr>
          <w:rFonts w:ascii="Calibri" w:hAnsi="Calibri" w:eastAsia="Calibri" w:cs="Calibri"/>
          <w:b/>
          <w:color w:val="8A5A0C"/>
          <w:sz w:val="20"/>
        </w:rPr>
        <w:t>5.</w:t>
      </w:r>
      <w:r>
        <w:tab/>
      </w:r>
      <w:r>
        <w:rPr>
          <w:rFonts w:ascii="Calibri" w:hAnsi="Calibri" w:eastAsia="Calibri" w:cs="Calibri"/>
          <w:b w:val="0"/>
          <w:i w:val="0"/>
        </w:rPr>
        <w:t>Check: no invented claims, no costume words, page count, spacing.</w:t>
      </w:r>
    </w:p>
    <w:p>
      <w:pPr>
        <w:tabs>
          <w:tab w:pos="432" w:val="left"/>
        </w:tabs>
        <w:spacing w:after="80"/>
        <w:ind w:left="432" w:hanging="317"/>
      </w:pPr>
      <w:r>
        <w:rPr>
          <w:rFonts w:ascii="Calibri" w:hAnsi="Calibri" w:eastAsia="Calibri" w:cs="Calibri"/>
          <w:b/>
          <w:color w:val="8A5A0C"/>
          <w:sz w:val="20"/>
        </w:rPr>
        <w:t>6.</w:t>
      </w:r>
      <w:r>
        <w:tab/>
      </w:r>
      <w:r>
        <w:rPr>
          <w:rFonts w:ascii="Calibri" w:hAnsi="Calibri" w:eastAsia="Calibri" w:cs="Calibri"/>
          <w:b w:val="0"/>
          <w:i w:val="0"/>
        </w:rPr>
        <w:t>Log it in the tracker with the date, the contact, and the screening questions.</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4</w:t>
      </w:r>
    </w:p>
    <w:p>
      <w:bookmarkStart w:id="105" w:name="h6"/>
      <w:pPr>
        <w:pStyle w:val="Heading2"/>
        <w:spacing w:before="40"/>
      </w:pPr>
      <w:r>
        <w:rPr>
          <w:rFonts w:ascii="Georgia" w:hAnsi="Georgia" w:eastAsia="Georgia" w:cs="Georgia"/>
          <w:b w:val="0"/>
          <w:i w:val="0"/>
          <w:color w:val="1F2A44"/>
        </w:rPr>
        <w:t>Getting past the first read</w:t>
      </w:r>
      <w:bookmarkEnd w:id="105"/>
    </w:p>
    <w:p>
      <w:r>
        <w:rPr>
          <w:rFonts w:ascii="Calibri" w:hAnsi="Calibri" w:eastAsia="Calibri" w:cs="Calibri"/>
          <w:b/>
          <w:i w:val="0"/>
          <w:color w:val="1F2A44"/>
        </w:rPr>
        <w:t>The first read is often a human, and speed proves nothing.</w:t>
      </w:r>
      <w:r>
        <w:rPr>
          <w:rFonts w:ascii="Calibri" w:hAnsi="Calibri" w:eastAsia="Calibri" w:cs="Calibri"/>
          <w:b w:val="0"/>
          <w:i w:val="0"/>
        </w:rPr>
        <w:t xml:space="preserve"> I spent three weeks convinced a machine was rejecting me because rejections came fast. Then a rejection arrived in three days from an application that had no screening questions at all, nothing for an algorithm to filter on, with a personalized note from a named recruiter. A person opened the résumé, read it, and passed. A recruiter clearing a queue rejects on day zero too.</w:t>
      </w:r>
    </w:p>
    <w:p>
      <w:r>
        <w:rPr>
          <w:rFonts w:ascii="Calibri" w:hAnsi="Calibri" w:eastAsia="Calibri" w:cs="Calibri"/>
          <w:b/>
          <w:i w:val="0"/>
          <w:color w:val="1F2A44"/>
        </w:rPr>
        <w:t>Record which kind of rejection it was, and do not guess.</w:t>
      </w:r>
      <w:r>
        <w:rPr>
          <w:rFonts w:ascii="Calibri" w:hAnsi="Calibri" w:eastAsia="Calibri" w:cs="Calibri"/>
          <w:b w:val="0"/>
          <w:i w:val="0"/>
        </w:rPr>
        <w:t xml:space="preserve"> Did the application have screening questions? Was the rejection a no-reply template or a named person? Who sent it? No gates plus a personalized email means a human read it. A template blast right after a gated application means a machine. These are opposite problems.</w:t>
      </w:r>
    </w:p>
    <w:p>
      <w:r>
        <w:rPr>
          <w:rFonts w:ascii="Calibri" w:hAnsi="Calibri" w:eastAsia="Calibri" w:cs="Calibri"/>
          <w:b/>
          <w:i w:val="0"/>
          <w:color w:val="1F2A44"/>
        </w:rPr>
        <w:t>What a person concludes in six seconds is the whole game.</w:t>
      </w:r>
      <w:r>
        <w:rPr>
          <w:rFonts w:ascii="Calibri" w:hAnsi="Calibri" w:eastAsia="Calibri" w:cs="Calibri"/>
          <w:b w:val="0"/>
          <w:i w:val="0"/>
        </w:rPr>
        <w:t xml:space="preserve"> Your first two lines: name, then your most recent employer and title, then your first bullet. Every signal there says something about what category you are. If the posting's category is different from yours, you have to contest that read in those two lines or accept it.</w:t>
      </w:r>
    </w:p>
    <w:p>
      <w:r>
        <w:rPr>
          <w:rFonts w:ascii="Calibri" w:hAnsi="Calibri" w:eastAsia="Calibri" w:cs="Calibri"/>
          <w:b/>
          <w:i w:val="0"/>
          <w:color w:val="1F2A44"/>
        </w:rPr>
        <w:t>Keyword stuffing makes a human read worse.</w:t>
      </w:r>
      <w:r>
        <w:rPr>
          <w:rFonts w:ascii="Calibri" w:hAnsi="Calibri" w:eastAsia="Calibri" w:cs="Calibri"/>
          <w:b w:val="0"/>
          <w:i w:val="0"/>
        </w:rPr>
        <w:t xml:space="preserve"> Against a machine, keywords match. Against a person, posting vocabulary pasted into your résumé costs credibility.</w:t>
      </w:r>
    </w:p>
    <w:p>
      <w:r>
        <w:rPr>
          <w:rFonts w:ascii="Calibri" w:hAnsi="Calibri" w:eastAsia="Calibri" w:cs="Calibri"/>
          <w:b/>
          <w:i w:val="0"/>
          <w:color w:val="1F2A44"/>
        </w:rPr>
        <w:t>Capture screening questions verbatim.</w:t>
      </w:r>
      <w:r>
        <w:rPr>
          <w:rFonts w:ascii="Calibri" w:hAnsi="Calibri" w:eastAsia="Calibri" w:cs="Calibri"/>
          <w:b w:val="0"/>
          <w:i w:val="0"/>
        </w:rPr>
        <w:t xml:space="preserve"> Years of experience, specific certifications, industry gates, authorization, location, comp expectations. Logging them is the only way to find out empirically which gate is knocking you out. Otherwise you are guessing.</w:t>
      </w:r>
    </w:p>
    <w:p>
      <w:r>
        <w:rPr>
          <w:rFonts w:ascii="Calibri" w:hAnsi="Calibri" w:eastAsia="Calibri" w:cs="Calibri"/>
          <w:b/>
          <w:i w:val="0"/>
          <w:color w:val="1F2A44"/>
        </w:rPr>
        <w:t>Never answer a screening question with a number that undersells documented experience.</w:t>
      </w:r>
      <w:r>
        <w:rPr>
          <w:rFonts w:ascii="Calibri" w:hAnsi="Calibri" w:eastAsia="Calibri" w:cs="Calibri"/>
          <w:b w:val="0"/>
          <w:i w:val="0"/>
        </w:rPr>
        <w:t xml:space="preserve"> Count what is real and defensible.</w:t>
      </w:r>
    </w:p>
    <w:p>
      <w:r>
        <w:rPr>
          <w:rFonts w:ascii="Calibri" w:hAnsi="Calibri" w:eastAsia="Calibri" w:cs="Calibri"/>
          <w:b/>
          <w:i w:val="0"/>
          <w:color w:val="1F2A44"/>
        </w:rPr>
        <w:t>A category gap does not get fixed by a lower-level seat at the same company.</w:t>
      </w:r>
      <w:r>
        <w:rPr>
          <w:rFonts w:ascii="Calibri" w:hAnsi="Calibri" w:eastAsia="Calibri" w:cs="Calibri"/>
          <w:b w:val="0"/>
          <w:i w:val="0"/>
        </w:rPr>
        <w:t xml:space="preserve"> I was rejected twice at one company on the same stated gap, once at senior level and once after a full interview loop at mid level. The stated reason was identical both times.</w:t>
      </w:r>
    </w:p>
    <w:p>
      <w:r>
        <w:rPr>
          <w:rFonts w:ascii="Calibri" w:hAnsi="Calibri" w:eastAsia="Calibri" w:cs="Calibri"/>
          <w:b/>
          <w:i w:val="0"/>
          <w:color w:val="1F2A44"/>
        </w:rPr>
        <w:t>Cold screens are high-variance.</w:t>
      </w:r>
      <w:r>
        <w:rPr>
          <w:rFonts w:ascii="Calibri" w:hAnsi="Calibri" w:eastAsia="Calibri" w:cs="Calibri"/>
          <w:b w:val="0"/>
          <w:i w:val="0"/>
        </w:rPr>
        <w:t xml:space="preserve"> The same résumé, the same day, the same company, two postings: one produced a full interview loop, the other a template rejection before any conversation. The outcome of a cold read is not a fixed property of your document.</w:t>
      </w:r>
    </w:p>
    <w:p>
      <w:r>
        <w:rPr>
          <w:rFonts w:ascii="Calibri" w:hAnsi="Calibri" w:eastAsia="Calibri" w:cs="Calibri"/>
          <w:b/>
          <w:i w:val="0"/>
          <w:color w:val="1F2A44"/>
        </w:rPr>
        <w:t>A referral buys a read, not a different criterion.</w:t>
      </w:r>
      <w:r>
        <w:rPr>
          <w:rFonts w:ascii="Calibri" w:hAnsi="Calibri" w:eastAsia="Calibri" w:cs="Calibri"/>
          <w:b w:val="0"/>
          <w:i w:val="0"/>
        </w:rPr>
        <w:t xml:space="preserve"> It routes you past the pile. It does not change what the recruiter is told to look for.</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5</w:t>
      </w:r>
    </w:p>
    <w:p>
      <w:bookmarkStart w:id="106" w:name="h7"/>
      <w:pPr>
        <w:pStyle w:val="Heading2"/>
        <w:spacing w:before="40"/>
      </w:pPr>
      <w:r>
        <w:rPr>
          <w:rFonts w:ascii="Georgia" w:hAnsi="Georgia" w:eastAsia="Georgia" w:cs="Georgia"/>
          <w:b w:val="0"/>
          <w:i w:val="0"/>
          <w:color w:val="1F2A44"/>
        </w:rPr>
        <w:t>Find a human. This is the gate.</w:t>
      </w:r>
      <w:bookmarkEnd w:id="106"/>
    </w:p>
    <w:p>
      <w:r>
        <w:rPr>
          <w:rFonts w:ascii="Calibri" w:hAnsi="Calibri" w:eastAsia="Calibri" w:cs="Calibri"/>
          <w:b w:val="0"/>
          <w:i w:val="0"/>
        </w:rPr>
        <w:t>My own funnel through early August: thirty-five dated applications, six with a named human attached, and every instance of real movement came from those six. Zero from the other twenty-nine. One cold application later produced a recruiter call, so the rule is not absolute, but the base rates are not close.</w:t>
      </w:r>
    </w:p>
    <w:p>
      <w:r>
        <w:rPr>
          <w:rFonts w:ascii="Calibri" w:hAnsi="Calibri" w:eastAsia="Calibri" w:cs="Calibri"/>
          <w:b w:val="0"/>
          <w:i w:val="0"/>
        </w:rPr>
        <w:t>The name will never arrive on its own. Companies that reject you do not send a person's name. Before you apply, go find one: a recruiter who covers this kind of role first, then any talent acquisition person, then recruiting leadership, then the likely hiring manager or a peer on the team. Either a name goes in the tracker, or the row says "applied cold" so the cold applications are countable. An empty contact field is a process failure, not a neutral state.</w:t>
      </w:r>
    </w:p>
    <w:p>
      <w:r>
        <w:rPr>
          <w:rFonts w:ascii="Calibri" w:hAnsi="Calibri" w:eastAsia="Calibri" w:cs="Calibri"/>
          <w:b/>
          <w:i w:val="0"/>
          <w:color w:val="1F2A44"/>
        </w:rPr>
        <w:t>Warm outreach, when a relationship exists.</w:t>
      </w:r>
      <w:r>
        <w:rPr>
          <w:rFonts w:ascii="Calibri" w:hAnsi="Calibri" w:eastAsia="Calibri" w:cs="Calibri"/>
          <w:b w:val="0"/>
          <w:i w:val="0"/>
        </w:rPr>
        <w:t xml:space="preserve"> The best-converting message I ever sent re-opened a thread after a month of silence and turned into a champion and two introductions. Its anatomy, in order, because the order is the technique:</w:t>
      </w:r>
    </w:p>
    <w:p>
      <w:pPr>
        <w:tabs>
          <w:tab w:pos="432" w:val="left"/>
        </w:tabs>
        <w:spacing w:after="80"/>
        <w:ind w:left="432" w:hanging="317"/>
      </w:pPr>
      <w:r>
        <w:rPr>
          <w:rFonts w:ascii="Calibri" w:hAnsi="Calibri" w:eastAsia="Calibri" w:cs="Calibri"/>
          <w:b/>
          <w:color w:val="8A5A0C"/>
          <w:sz w:val="20"/>
        </w:rPr>
        <w:t>1.</w:t>
      </w:r>
      <w:r>
        <w:tab/>
      </w:r>
      <w:r>
        <w:rPr>
          <w:rFonts w:ascii="Calibri" w:hAnsi="Calibri" w:eastAsia="Calibri" w:cs="Calibri"/>
          <w:b w:val="0"/>
          <w:i w:val="0"/>
        </w:rPr>
        <w:t>Re-open by naming the prior touch.</w:t>
      </w:r>
    </w:p>
    <w:p>
      <w:pPr>
        <w:tabs>
          <w:tab w:pos="432" w:val="left"/>
        </w:tabs>
        <w:spacing w:after="80"/>
        <w:ind w:left="432" w:hanging="317"/>
      </w:pPr>
      <w:r>
        <w:rPr>
          <w:rFonts w:ascii="Calibri" w:hAnsi="Calibri" w:eastAsia="Calibri" w:cs="Calibri"/>
          <w:b/>
          <w:color w:val="8A5A0C"/>
          <w:sz w:val="20"/>
        </w:rPr>
        <w:t>2.</w:t>
      </w:r>
      <w:r>
        <w:tab/>
      </w:r>
      <w:r>
        <w:rPr>
          <w:rFonts w:ascii="Calibri" w:hAnsi="Calibri" w:eastAsia="Calibri" w:cs="Calibri"/>
          <w:b w:val="0"/>
          <w:i w:val="0"/>
        </w:rPr>
        <w:t>One line of disarming honesty: "I'll be honest, I'd love to pick your brain."</w:t>
      </w:r>
    </w:p>
    <w:p>
      <w:pPr>
        <w:tabs>
          <w:tab w:pos="432" w:val="left"/>
        </w:tabs>
        <w:spacing w:after="80"/>
        <w:ind w:left="432" w:hanging="317"/>
      </w:pPr>
      <w:r>
        <w:rPr>
          <w:rFonts w:ascii="Calibri" w:hAnsi="Calibri" w:eastAsia="Calibri" w:cs="Calibri"/>
          <w:b/>
          <w:color w:val="8A5A0C"/>
          <w:sz w:val="20"/>
        </w:rPr>
        <w:t>3.</w:t>
      </w:r>
      <w:r>
        <w:tab/>
      </w:r>
      <w:r>
        <w:rPr>
          <w:rFonts w:ascii="Calibri" w:hAnsi="Calibri" w:eastAsia="Calibri" w:cs="Calibri"/>
          <w:b w:val="0"/>
          <w:i w:val="0"/>
        </w:rPr>
        <w:t>The center of gravity is their career, specific enough to prove you read their profile.</w:t>
      </w:r>
    </w:p>
    <w:p>
      <w:pPr>
        <w:tabs>
          <w:tab w:pos="432" w:val="left"/>
        </w:tabs>
        <w:spacing w:after="80"/>
        <w:ind w:left="432" w:hanging="317"/>
      </w:pPr>
      <w:r>
        <w:rPr>
          <w:rFonts w:ascii="Calibri" w:hAnsi="Calibri" w:eastAsia="Calibri" w:cs="Calibri"/>
          <w:b/>
          <w:color w:val="8A5A0C"/>
          <w:sz w:val="20"/>
        </w:rPr>
        <w:t>4.</w:t>
      </w:r>
      <w:r>
        <w:tab/>
      </w:r>
      <w:r>
        <w:rPr>
          <w:rFonts w:ascii="Calibri" w:hAnsi="Calibri" w:eastAsia="Calibri" w:cs="Calibri"/>
          <w:b w:val="0"/>
          <w:i w:val="0"/>
        </w:rPr>
        <w:t>One light line of where you are, not what you have done.</w:t>
      </w:r>
    </w:p>
    <w:p>
      <w:pPr>
        <w:tabs>
          <w:tab w:pos="432" w:val="left"/>
        </w:tabs>
        <w:spacing w:after="80"/>
        <w:ind w:left="432" w:hanging="317"/>
      </w:pPr>
      <w:r>
        <w:rPr>
          <w:rFonts w:ascii="Calibri" w:hAnsi="Calibri" w:eastAsia="Calibri" w:cs="Calibri"/>
          <w:b/>
          <w:color w:val="8A5A0C"/>
          <w:sz w:val="20"/>
        </w:rPr>
        <w:t>5.</w:t>
      </w:r>
      <w:r>
        <w:tab/>
      </w:r>
      <w:r>
        <w:rPr>
          <w:rFonts w:ascii="Calibri" w:hAnsi="Calibri" w:eastAsia="Calibri" w:cs="Calibri"/>
          <w:b w:val="0"/>
          <w:i w:val="0"/>
        </w:rPr>
        <w:t>The role appears once, softly, as the reason you were looking at their team. Never as the ask.</w:t>
      </w:r>
    </w:p>
    <w:p>
      <w:pPr>
        <w:tabs>
          <w:tab w:pos="432" w:val="left"/>
        </w:tabs>
        <w:spacing w:after="80"/>
        <w:ind w:left="432" w:hanging="317"/>
      </w:pPr>
      <w:r>
        <w:rPr>
          <w:rFonts w:ascii="Calibri" w:hAnsi="Calibri" w:eastAsia="Calibri" w:cs="Calibri"/>
          <w:b/>
          <w:color w:val="8A5A0C"/>
          <w:sz w:val="20"/>
        </w:rPr>
        <w:t>6.</w:t>
      </w:r>
      <w:r>
        <w:tab/>
      </w:r>
      <w:r>
        <w:rPr>
          <w:rFonts w:ascii="Calibri" w:hAnsi="Calibri" w:eastAsia="Calibri" w:cs="Calibri"/>
          <w:b w:val="0"/>
          <w:i w:val="0"/>
        </w:rPr>
        <w:t>A small, time-boxed ask: fifteen to twenty minutes in the next couple of weeks.</w:t>
      </w:r>
    </w:p>
    <w:p>
      <w:pPr>
        <w:tabs>
          <w:tab w:pos="432" w:val="left"/>
        </w:tabs>
        <w:spacing w:after="80"/>
        <w:ind w:left="432" w:hanging="317"/>
      </w:pPr>
      <w:r>
        <w:rPr>
          <w:rFonts w:ascii="Calibri" w:hAnsi="Calibri" w:eastAsia="Calibri" w:cs="Calibri"/>
          <w:b/>
          <w:color w:val="8A5A0C"/>
          <w:sz w:val="20"/>
        </w:rPr>
        <w:t>7.</w:t>
      </w:r>
      <w:r>
        <w:tab/>
      </w:r>
      <w:r>
        <w:rPr>
          <w:rFonts w:ascii="Calibri" w:hAnsi="Calibri" w:eastAsia="Calibri" w:cs="Calibri"/>
          <w:b w:val="0"/>
          <w:i w:val="0"/>
        </w:rPr>
        <w:t>Re-anchor the ask on them: you want to hear about their path.</w:t>
      </w:r>
    </w:p>
    <w:p>
      <w:pPr>
        <w:tabs>
          <w:tab w:pos="432" w:val="left"/>
        </w:tabs>
        <w:spacing w:after="80"/>
        <w:ind w:left="432" w:hanging="317"/>
      </w:pPr>
      <w:r>
        <w:rPr>
          <w:rFonts w:ascii="Calibri" w:hAnsi="Calibri" w:eastAsia="Calibri" w:cs="Calibri"/>
          <w:b/>
          <w:color w:val="8A5A0C"/>
          <w:sz w:val="20"/>
        </w:rPr>
        <w:t>8.</w:t>
      </w:r>
      <w:r>
        <w:tab/>
      </w:r>
      <w:r>
        <w:rPr>
          <w:rFonts w:ascii="Calibri" w:hAnsi="Calibri" w:eastAsia="Calibri" w:cs="Calibri"/>
          <w:b w:val="0"/>
          <w:i w:val="0"/>
        </w:rPr>
        <w:t>A graceful exit that costs them nothing.</w:t>
      </w:r>
    </w:p>
    <w:p>
      <w:r>
        <w:rPr>
          <w:rFonts w:ascii="Calibri" w:hAnsi="Calibri" w:eastAsia="Calibri" w:cs="Calibri"/>
          <w:b/>
          <w:i w:val="0"/>
          <w:color w:val="1F2A44"/>
        </w:rPr>
        <w:t>Zero metrics.</w:t>
      </w:r>
      <w:r>
        <w:rPr>
          <w:rFonts w:ascii="Calibri" w:hAnsi="Calibri" w:eastAsia="Calibri" w:cs="Calibri"/>
          <w:b w:val="0"/>
          <w:i w:val="0"/>
        </w:rPr>
        <w:t xml:space="preserve"> A message that stacks your numbers asks the reader to evaluate you, which is work and invites a no. A message that asks them to talk about themselves for fifteen minutes is easy to say yes to.</w:t>
      </w:r>
    </w:p>
    <w:p>
      <w:r>
        <w:rPr>
          <w:rFonts w:ascii="Calibri" w:hAnsi="Calibri" w:eastAsia="Calibri" w:cs="Calibri"/>
          <w:b/>
          <w:i w:val="0"/>
          <w:color w:val="1F2A44"/>
        </w:rPr>
        <w:t>Cold outreach, to a stranger.</w:t>
      </w:r>
      <w:r>
        <w:rPr>
          <w:rFonts w:ascii="Calibri" w:hAnsi="Calibri" w:eastAsia="Calibri" w:cs="Calibri"/>
          <w:b w:val="0"/>
          <w:i w:val="0"/>
        </w:rPr>
        <w:t xml:space="preserve"> The warmth above is earned by context. Applied to a stranger it reads as cheesy, and "your post resonated with me" reads as a recognizable move. For a cold senior stranger: do not compliment, do not audition, do not find common ground. Four moves and nothing else: state the want as a want, one background line with one number, one differentiating fact stated flat, and a close they can answer in one line.</w:t>
      </w:r>
    </w:p>
    <w:p>
      <w:r>
        <w:rPr>
          <w:rFonts w:ascii="Calibri" w:hAnsi="Calibri" w:eastAsia="Calibri" w:cs="Calibri"/>
          <w:b/>
          <w:i w:val="0"/>
          <w:color w:val="1F2A44"/>
        </w:rPr>
        <w:t>When they already have your résumé, say only what the résumé cannot.</w:t>
      </w:r>
      <w:r>
        <w:rPr>
          <w:rFonts w:ascii="Calibri" w:hAnsi="Calibri" w:eastAsia="Calibri" w:cs="Calibri"/>
          <w:b w:val="0"/>
          <w:i w:val="0"/>
        </w:rPr>
        <w:t xml:space="preserve"> If a mutual contact already sent your résumé and an introduction, a message that restates your background is dead weight.</w:t>
      </w:r>
    </w:p>
    <w:p>
      <w:r>
        <w:rPr>
          <w:rFonts w:ascii="Calibri" w:hAnsi="Calibri" w:eastAsia="Calibri" w:cs="Calibri"/>
          <w:b/>
          <w:i w:val="0"/>
          <w:color w:val="1F2A44"/>
        </w:rPr>
        <w:t>Mechanics.</w:t>
      </w:r>
      <w:r>
        <w:rPr>
          <w:rFonts w:ascii="Calibri" w:hAnsi="Calibri" w:eastAsia="Calibri" w:cs="Calibri"/>
          <w:b w:val="0"/>
          <w:i w:val="0"/>
        </w:rPr>
        <w:t xml:space="preserve"> A connection note is capped around three hundred characters; write to it. A direct message or email runs four to six sentences. Draft from your own sent messages, not from templates or abstractions. When a draft feels weak, the problem is almost never a missing fact. It is hedging.</w:t>
      </w:r>
    </w:p>
    <w:p>
      <w:r>
        <w:rPr>
          <w:rFonts w:ascii="Calibri" w:hAnsi="Calibri" w:eastAsia="Calibri" w:cs="Calibri"/>
          <w:b/>
          <w:i w:val="0"/>
          <w:color w:val="1F2A44"/>
        </w:rPr>
        <w:t>For recruiters specifically,</w:t>
      </w:r>
      <w:r>
        <w:rPr>
          <w:rFonts w:ascii="Calibri" w:hAnsi="Calibri" w:eastAsia="Calibri" w:cs="Calibri"/>
          <w:b w:val="0"/>
          <w:i w:val="0"/>
        </w:rPr>
        <w:t xml:space="preserve"> lead with a number that is not the one everyone in your field leads with. If everyone in your inbox competition opens with the same headline metric, open with a different true one.</w:t>
      </w:r>
    </w:p>
    <w:p>
      <w:r>
        <w:rPr>
          <w:rFonts w:ascii="Calibri" w:hAnsi="Calibri" w:eastAsia="Calibri" w:cs="Calibri"/>
          <w:b/>
          <w:i w:val="0"/>
          <w:color w:val="1F2A44"/>
        </w:rPr>
        <w:t>Warm beats cold for any stretch role.</w:t>
      </w:r>
      <w:r>
        <w:rPr>
          <w:rFonts w:ascii="Calibri" w:hAnsi="Calibri" w:eastAsia="Calibri" w:cs="Calibri"/>
          <w:b w:val="0"/>
          <w:i w:val="0"/>
        </w:rPr>
        <w:t xml:space="preserve"> Cold screens pattern-match on what you have already done. "I'll learn the rest" does not punch through cold. It needs a human who has already spoken to you. Be careful with mutual connections: many second-degree links run through external recruiters and are not real warm paths.</w:t>
      </w:r>
    </w:p>
    <w:p>
      <w:r>
        <w:rPr>
          <w:rFonts w:ascii="Calibri" w:hAnsi="Calibri" w:eastAsia="Calibri" w:cs="Calibri"/>
          <w:b/>
          <w:i w:val="0"/>
          <w:color w:val="1F2A44"/>
        </w:rPr>
        <w:t>Do not reveal that you researched someone.</w:t>
      </w:r>
      <w:r>
        <w:rPr>
          <w:rFonts w:ascii="Calibri" w:hAnsi="Calibri" w:eastAsia="Calibri" w:cs="Calibri"/>
          <w:b w:val="0"/>
          <w:i w:val="0"/>
        </w:rPr>
        <w:t xml:space="preserve"> Let it calibrate your emphasis, not your content.</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6</w:t>
      </w:r>
    </w:p>
    <w:p>
      <w:bookmarkStart w:id="107" w:name="h8"/>
      <w:pPr>
        <w:pStyle w:val="Heading2"/>
        <w:spacing w:before="40"/>
      </w:pPr>
      <w:r>
        <w:rPr>
          <w:rFonts w:ascii="Georgia" w:hAnsi="Georgia" w:eastAsia="Georgia" w:cs="Georgia"/>
          <w:b w:val="0"/>
          <w:i w:val="0"/>
          <w:color w:val="1F2A44"/>
        </w:rPr>
        <w:t>After you submit</w:t>
      </w:r>
      <w:bookmarkEnd w:id="107"/>
    </w:p>
    <w:p>
      <w:r>
        <w:rPr>
          <w:rFonts w:ascii="Calibri" w:hAnsi="Calibri" w:eastAsia="Calibri" w:cs="Calibri"/>
          <w:b w:val="0"/>
          <w:i w:val="0"/>
        </w:rPr>
        <w:t>The engine was built to produce and submit, and it did that well: high-quality variants, dozens of applications, near-zero follow-through. Twenty-one applications reached thirty days old with no second touch. Applications are inventory. Unworked inventory is the same as not applying.</w:t>
      </w:r>
    </w:p>
    <w:p>
      <w:r>
        <w:rPr>
          <w:rFonts w:ascii="Calibri" w:hAnsi="Calibri" w:eastAsia="Calibri" w:cs="Calibri"/>
          <w:b/>
          <w:i w:val="0"/>
          <w:color w:val="1F2A44"/>
        </w:rPr>
        <w:t>The cadence:</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Day 0, submit.</w:t>
      </w:r>
      <w:r>
        <w:rPr>
          <w:rFonts w:ascii="Calibri" w:hAnsi="Calibri" w:eastAsia="Calibri" w:cs="Calibri"/>
          <w:b w:val="0"/>
          <w:i w:val="0"/>
        </w:rPr>
        <w:t xml:space="preserve"> Log it. Set the next action for day three.</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Day 3, outreach.</w:t>
      </w:r>
      <w:r>
        <w:rPr>
          <w:rFonts w:ascii="Calibri" w:hAnsi="Calibri" w:eastAsia="Calibri" w:cs="Calibri"/>
          <w:b w:val="0"/>
          <w:i w:val="0"/>
        </w:rPr>
        <w:t xml:space="preserve"> Send the message to the human you found before applying. This is a first contact about the role, not a follow-up on the application. It is the single highest-leverage touch in the process because it is the only one that routes around the screen.</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Day 10, second touch.</w:t>
      </w:r>
      <w:r>
        <w:rPr>
          <w:rFonts w:ascii="Calibri" w:hAnsi="Calibri" w:eastAsia="Calibri" w:cs="Calibri"/>
          <w:b w:val="0"/>
          <w:i w:val="0"/>
        </w:rPr>
        <w:t xml:space="preserve"> One short follow-up to the same person, or a better person if one surfaced. One follow-up, not a sequence.</w:t>
      </w:r>
    </w:p>
    <w:p>
      <w:pPr>
        <w:tabs>
          <w:tab w:pos="432" w:val="left"/>
        </w:tabs>
        <w:spacing w:after="80"/>
        <w:ind w:left="432" w:hanging="317"/>
      </w:pPr>
      <w:r>
        <w:rPr>
          <w:rFonts w:ascii="Calibri" w:hAnsi="Calibri" w:eastAsia="Calibri" w:cs="Calibri"/>
          <w:b/>
          <w:color w:val="E8A63A"/>
          <w:sz w:val="22"/>
        </w:rPr>
        <w:t>•</w:t>
      </w:r>
      <w:r>
        <w:tab/>
      </w:r>
      <w:r>
        <w:rPr>
          <w:rFonts w:ascii="Calibri" w:hAnsi="Calibri" w:eastAsia="Calibri" w:cs="Calibri"/>
          <w:b/>
          <w:i w:val="0"/>
          <w:color w:val="1F2A44"/>
        </w:rPr>
        <w:t>Day 21, close it.</w:t>
      </w:r>
      <w:r>
        <w:rPr>
          <w:rFonts w:ascii="Calibri" w:hAnsi="Calibri" w:eastAsia="Calibri" w:cs="Calibri"/>
          <w:b w:val="0"/>
          <w:i w:val="0"/>
        </w:rPr>
        <w:t xml:space="preserve"> Two touches and three weeks with no response means it is dead. Mark it ghosted and stop spending attention on it. Leaving it open inflates your pipeline and hides the real number.</w:t>
      </w:r>
    </w:p>
    <w:p>
      <w:r>
        <w:rPr>
          <w:rFonts w:ascii="Calibri" w:hAnsi="Calibri" w:eastAsia="Calibri" w:cs="Calibri"/>
          <w:b/>
          <w:i w:val="0"/>
          <w:color w:val="1F2A44"/>
        </w:rPr>
        <w:t>Rules.</w:t>
      </w:r>
      <w:r>
        <w:rPr>
          <w:rFonts w:ascii="Calibri" w:hAnsi="Calibri" w:eastAsia="Calibri" w:cs="Calibri"/>
          <w:b w:val="0"/>
          <w:i w:val="0"/>
        </w:rPr>
        <w:t xml:space="preserve"> "Awaiting response" is not an action; every open row needs a next action you control. Start every session by checking what is overdue. A stale posting is not worth reviving, but the contact still is: reach out about the function, not the dead requisition. Log every touch, because an unlogged touch cannot be measured and effectively did not happen.</w:t>
      </w:r>
    </w:p>
    <w:p>
      <w:r>
        <w:rPr>
          <w:rFonts w:ascii="Calibri" w:hAnsi="Calibri" w:eastAsia="Calibri" w:cs="Calibri"/>
          <w:b/>
          <w:i w:val="0"/>
          <w:color w:val="1F2A44"/>
        </w:rPr>
        <w:t>Tracker columns that earned their place:</w:t>
      </w:r>
      <w:r>
        <w:rPr>
          <w:rFonts w:ascii="Calibri" w:hAnsi="Calibri" w:eastAsia="Calibri" w:cs="Calibri"/>
          <w:b w:val="0"/>
          <w:i w:val="0"/>
        </w:rPr>
        <w:t xml:space="preserve"> date applied, company, role, role code, posting date, pay band, contact name and how found, screening questions verbatim, next action, next action date, status, rejection type, activity log.</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7</w:t>
      </w:r>
    </w:p>
    <w:p>
      <w:bookmarkStart w:id="108" w:name="h9"/>
      <w:pPr>
        <w:pStyle w:val="Heading2"/>
        <w:spacing w:before="40"/>
      </w:pPr>
      <w:r>
        <w:rPr>
          <w:rFonts w:ascii="Georgia" w:hAnsi="Georgia" w:eastAsia="Georgia" w:cs="Georgia"/>
          <w:b w:val="0"/>
          <w:i w:val="0"/>
          <w:color w:val="1F2A44"/>
        </w:rPr>
        <w:t>Positioning</w:t>
      </w:r>
      <w:bookmarkEnd w:id="108"/>
    </w:p>
    <w:p>
      <w:r>
        <w:rPr>
          <w:rFonts w:ascii="Calibri" w:hAnsi="Calibri" w:eastAsia="Calibri" w:cs="Calibri"/>
          <w:b/>
          <w:i w:val="0"/>
          <w:color w:val="1F2A44"/>
        </w:rPr>
        <w:t>Range over depth.</w:t>
      </w:r>
      <w:r>
        <w:rPr>
          <w:rFonts w:ascii="Calibri" w:hAnsi="Calibri" w:eastAsia="Calibri" w:cs="Calibri"/>
          <w:b w:val="0"/>
          <w:i w:val="0"/>
        </w:rPr>
        <w:t xml:space="preserve"> If your career spans several kinds of work, scopes, or environments, that breadth is the differentiator against specialists. Frame it as evidence for an ambition, not as the answer to "what are your ambitions."</w:t>
      </w:r>
    </w:p>
    <w:p>
      <w:r>
        <w:rPr>
          <w:rFonts w:ascii="Calibri" w:hAnsi="Calibri" w:eastAsia="Calibri" w:cs="Calibri"/>
          <w:b/>
          <w:i w:val="0"/>
          <w:color w:val="1F2A44"/>
        </w:rPr>
        <w:t>Bridge on the work, not the industry.</w:t>
      </w:r>
      <w:r>
        <w:rPr>
          <w:rFonts w:ascii="Calibri" w:hAnsi="Calibri" w:eastAsia="Calibri" w:cs="Calibri"/>
          <w:b w:val="0"/>
          <w:i w:val="0"/>
        </w:rPr>
        <w:t xml:space="preserve"> "My industry is like yours" is false and everyone knows it. "The work has the same structure" is defensible when it is true: the same stakeholders, the same cycle, the same failure modes. Name what transfers and what you would have to learn as two separate things. That separation itself signals sophistication.</w:t>
      </w:r>
    </w:p>
    <w:p>
      <w:r>
        <w:rPr>
          <w:rFonts w:ascii="Calibri" w:hAnsi="Calibri" w:eastAsia="Calibri" w:cs="Calibri"/>
          <w:b/>
          <w:i w:val="0"/>
          <w:color w:val="1F2A44"/>
        </w:rPr>
        <w:t>Match quality is not fit quality.</w:t>
      </w:r>
      <w:r>
        <w:rPr>
          <w:rFonts w:ascii="Calibri" w:hAnsi="Calibri" w:eastAsia="Calibri" w:cs="Calibri"/>
          <w:b w:val="0"/>
          <w:i w:val="0"/>
        </w:rPr>
        <w:t xml:space="preserve"> A role that matches your evidence perfectly can still be the wrong direction if it deepens the anchor you are trying to leave. A role you already held years ago is a regression, not a stretch.</w:t>
      </w:r>
    </w:p>
    <w:p>
      <w:r>
        <w:rPr>
          <w:rFonts w:ascii="Calibri" w:hAnsi="Calibri" w:eastAsia="Calibri" w:cs="Calibri"/>
          <w:b/>
          <w:i w:val="0"/>
          <w:color w:val="1F2A44"/>
        </w:rPr>
        <w:t>Sort targets by culture,</w:t>
      </w:r>
      <w:r>
        <w:rPr>
          <w:rFonts w:ascii="Calibri" w:hAnsi="Calibri" w:eastAsia="Calibri" w:cs="Calibri"/>
          <w:b w:val="0"/>
          <w:i w:val="0"/>
        </w:rPr>
        <w:t xml:space="preserve"> not just industry. Two companies in the same industry can hire completely differently and read résumés completely differently.</w:t>
      </w:r>
    </w:p>
    <w:p>
      <w:r>
        <w:rPr>
          <w:rFonts w:ascii="Calibri" w:hAnsi="Calibri" w:eastAsia="Calibri" w:cs="Calibri"/>
          <w:b/>
          <w:i w:val="0"/>
          <w:color w:val="1F2A44"/>
        </w:rPr>
        <w:t>If you built tools, own it honestly.</w:t>
      </w:r>
      <w:r>
        <w:rPr>
          <w:rFonts w:ascii="Calibri" w:hAnsi="Calibri" w:eastAsia="Calibri" w:cs="Calibri"/>
          <w:b w:val="0"/>
          <w:i w:val="0"/>
        </w:rPr>
        <w:t xml:space="preserve"> The framing is "AI-assisted development": you designed, specified, tested, and iterated; the AI wrote the code. That framing is a sought-after skill and survives "walk me through it." "Built it myself" detonates under questioning.</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PART 8</w:t>
      </w:r>
    </w:p>
    <w:p>
      <w:bookmarkStart w:id="109" w:name="h10"/>
      <w:pPr>
        <w:pStyle w:val="Heading2"/>
        <w:spacing w:before="40"/>
      </w:pPr>
      <w:r>
        <w:rPr>
          <w:rFonts w:ascii="Georgia" w:hAnsi="Georgia" w:eastAsia="Georgia" w:cs="Georgia"/>
          <w:b w:val="0"/>
          <w:i w:val="0"/>
          <w:color w:val="1F2A44"/>
        </w:rPr>
        <w:t>What building the tools taught me</w:t>
      </w:r>
      <w:bookmarkEnd w:id="109"/>
    </w:p>
    <w:p>
      <w:r>
        <w:rPr>
          <w:rFonts w:ascii="Calibri" w:hAnsi="Calibri" w:eastAsia="Calibri" w:cs="Calibri"/>
          <w:b/>
          <w:i w:val="0"/>
          <w:color w:val="1F2A44"/>
        </w:rPr>
        <w:t>Plain rules beat clever for finding things.</w:t>
      </w:r>
      <w:r>
        <w:rPr>
          <w:rFonts w:ascii="Calibri" w:hAnsi="Calibri" w:eastAsia="Calibri" w:cs="Calibri"/>
          <w:b w:val="0"/>
          <w:i w:val="0"/>
        </w:rPr>
        <w:t xml:space="preserve"> The résumé parser in Fitz uses word lists and rules, no AI. It is instant, private, free, and every result is explainable. The AI belongs at the judgment layer, reading a full job description against your documented profile, not at retrieval.</w:t>
      </w:r>
    </w:p>
    <w:p>
      <w:r>
        <w:rPr>
          <w:rFonts w:ascii="Calibri" w:hAnsi="Calibri" w:eastAsia="Calibri" w:cs="Calibri"/>
          <w:b/>
          <w:i w:val="0"/>
          <w:color w:val="1F2A44"/>
        </w:rPr>
        <w:t>The data lies to you constantly.</w:t>
      </w:r>
      <w:r>
        <w:rPr>
          <w:rFonts w:ascii="Calibri" w:hAnsi="Calibri" w:eastAsia="Calibri" w:cs="Calibri"/>
          <w:b w:val="0"/>
          <w:i w:val="0"/>
        </w:rPr>
        <w:t xml:space="preserve"> A rate-limited request looks like an empty page; the fetcher silently lost a thousand roles per run for weeks while reporting zero errors. De-duplicating by URL without the query string collapsed five hundred fifty distinct roles into one. A third of postings had no usable date, so a "past week" filter silently hid entire companies. A word-exclusion feature that matched substrings destroyed most results. Correctness comes from finding the ways the data lies.</w:t>
      </w:r>
    </w:p>
    <w:p>
      <w:r>
        <w:rPr>
          <w:rFonts w:ascii="Calibri" w:hAnsi="Calibri" w:eastAsia="Calibri" w:cs="Calibri"/>
          <w:b/>
          <w:i w:val="0"/>
          <w:color w:val="1F2A44"/>
        </w:rPr>
        <w:t>An engine needs a feedback loop.</w:t>
      </w:r>
      <w:r>
        <w:rPr>
          <w:rFonts w:ascii="Calibri" w:hAnsi="Calibri" w:eastAsia="Calibri" w:cs="Calibri"/>
          <w:b w:val="0"/>
          <w:i w:val="0"/>
        </w:rPr>
        <w:t xml:space="preserve"> Mine produced and submitted well and had almost no follow-through until the cadence in Part 6 was enforced. Standing rules must be enforced in code, not in prose; a rule that lived only in instructions was broken seven times.</w:t>
      </w:r>
    </w:p>
    <w:p>
      <w:r>
        <w:rPr>
          <w:rFonts w:ascii="Calibri" w:hAnsi="Calibri" w:eastAsia="Calibri" w:cs="Calibri"/>
          <w:b/>
          <w:i w:val="0"/>
          <w:color w:val="1F2A44"/>
        </w:rPr>
        <w:t>Memory is what makes an assistant improve.</w:t>
      </w:r>
      <w:r>
        <w:rPr>
          <w:rFonts w:ascii="Calibri" w:hAnsi="Calibri" w:eastAsia="Calibri" w:cs="Calibri"/>
          <w:b w:val="0"/>
          <w:i w:val="0"/>
        </w:rPr>
        <w:t xml:space="preserve"> A running lessons file, read at the start of every session, is the difference between a tool that learns and a chat that starts from zero.</w:t>
      </w:r>
    </w:p>
    <w:p>
      <w:r>
        <w:rPr>
          <w:rFonts w:ascii="Calibri" w:hAnsi="Calibri" w:eastAsia="Calibri" w:cs="Calibri"/>
          <w:b/>
          <w:i w:val="0"/>
          <w:color w:val="1F2A44"/>
        </w:rPr>
        <w:t>Grounding is the whole safety system.</w:t>
      </w:r>
      <w:r>
        <w:rPr>
          <w:rFonts w:ascii="Calibri" w:hAnsi="Calibri" w:eastAsia="Calibri" w:cs="Calibri"/>
          <w:b w:val="0"/>
          <w:i w:val="0"/>
        </w:rPr>
        <w:t xml:space="preserve"> Every claim traces to a document, or it does not get written. This one rule prevented every fabricated bullet.</w:t>
      </w:r>
    </w:p>
    <w:p>
      <w:r>
        <w:rPr>
          <w:rFonts w:ascii="Calibri" w:hAnsi="Calibri" w:eastAsia="Calibri" w:cs="Calibri"/>
          <w:b/>
          <w:i w:val="0"/>
          <w:color w:val="1F2A44"/>
        </w:rPr>
        <w:t>Run a second pass on everything.</w:t>
      </w:r>
      <w:r>
        <w:rPr>
          <w:rFonts w:ascii="Calibri" w:hAnsi="Calibri" w:eastAsia="Calibri" w:cs="Calibri"/>
          <w:b w:val="0"/>
          <w:i w:val="0"/>
        </w:rPr>
        <w:t xml:space="preserve"> Aggregate and adversarial, not item by item. My own audit of my own work found four unsourced claims.</w:t>
      </w:r>
    </w:p>
    <w:p>
      <w:r>
        <w:rPr>
          <w:rFonts w:ascii="Calibri" w:hAnsi="Calibri" w:eastAsia="Calibri" w:cs="Calibri"/>
          <w:b/>
          <w:i w:val="0"/>
          <w:color w:val="1F2A44"/>
        </w:rPr>
        <w:t>Measure rather than guess.</w:t>
      </w:r>
      <w:r>
        <w:rPr>
          <w:rFonts w:ascii="Calibri" w:hAnsi="Calibri" w:eastAsia="Calibri" w:cs="Calibri"/>
          <w:b w:val="0"/>
          <w:i w:val="0"/>
        </w:rPr>
        <w:t xml:space="preserve"> The three-week "it must be an automated screen" misdiagnosis ended the moment I checked whether the application had any gates at all.</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APPENDIX A</w:t>
      </w:r>
    </w:p>
    <w:p>
      <w:bookmarkStart w:id="110" w:name="h11"/>
      <w:pPr>
        <w:pStyle w:val="Heading2"/>
        <w:spacing w:before="40"/>
      </w:pPr>
      <w:r>
        <w:rPr>
          <w:rFonts w:ascii="Georgia" w:hAnsi="Georgia" w:eastAsia="Georgia" w:cs="Georgia"/>
          <w:b w:val="0"/>
          <w:i w:val="0"/>
          <w:color w:val="1F2A44"/>
        </w:rPr>
        <w:t>Skeletons</w:t>
      </w:r>
      <w:bookmarkEnd w:id="110"/>
    </w:p>
    <w:p>
      <w:r>
        <w:rPr>
          <w:rFonts w:ascii="Calibri" w:hAnsi="Calibri" w:eastAsia="Calibri" w:cs="Calibri"/>
          <w:b/>
          <w:i w:val="0"/>
          <w:color w:val="1F2A44"/>
        </w:rPr>
        <w:t>Career Facts skeleton</w:t>
      </w:r>
    </w:p>
    <w:p>
      <w:pPr>
        <w:spacing w:after="0"/>
        <w:ind w:left="360"/>
        <w:shd w:val="clear" w:color="auto" w:fill="F1E7D9"/>
        <w:pBdr>
          <w:left w:val="single" w:sz="12" w:space="8" w:color="E8A63A"/>
        </w:pBdr>
      </w:pPr>
      <w:r>
        <w:rPr>
          <w:rFonts w:ascii="Menlo" w:hAnsi="Menlo" w:eastAsia="Menlo" w:cs="Menlo"/>
          <w:color w:val="1F2A44"/>
          <w:sz w:val="19"/>
        </w:rPr>
        <w:t>Identity and current title (plain-English translation)</w:t>
      </w:r>
    </w:p>
    <w:p>
      <w:pPr>
        <w:spacing w:after="0"/>
        <w:ind w:left="360"/>
        <w:shd w:val="clear" w:color="auto" w:fill="F1E7D9"/>
        <w:pBdr>
          <w:left w:val="single" w:sz="12" w:space="8" w:color="E8A63A"/>
        </w:pBdr>
      </w:pPr>
      <w:r>
        <w:rPr>
          <w:rFonts w:ascii="Menlo" w:hAnsi="Menlo" w:eastAsia="Menlo" w:cs="Menlo"/>
          <w:color w:val="1F2A44"/>
          <w:sz w:val="19"/>
        </w:rPr>
        <w:t>Career arc in 3 to 4 sentences</w:t>
      </w:r>
    </w:p>
    <w:p>
      <w:pPr>
        <w:spacing w:after="0"/>
        <w:ind w:left="360"/>
        <w:shd w:val="clear" w:color="auto" w:fill="F1E7D9"/>
        <w:pBdr>
          <w:left w:val="single" w:sz="12" w:space="8" w:color="E8A63A"/>
        </w:pBdr>
      </w:pPr>
      <w:r>
        <w:rPr>
          <w:rFonts w:ascii="Menlo" w:hAnsi="Menlo" w:eastAsia="Menlo" w:cs="Menlo"/>
          <w:color w:val="1F2A44"/>
          <w:sz w:val="19"/>
        </w:rPr>
        <w:t>Role by role: title, dates, scope, 2 to 3 outcomes with numbers</w:t>
      </w:r>
    </w:p>
    <w:p>
      <w:pPr>
        <w:spacing w:after="0"/>
        <w:ind w:left="360"/>
        <w:shd w:val="clear" w:color="auto" w:fill="F1E7D9"/>
        <w:pBdr>
          <w:left w:val="single" w:sz="12" w:space="8" w:color="E8A63A"/>
        </w:pBdr>
      </w:pPr>
      <w:r>
        <w:rPr>
          <w:rFonts w:ascii="Menlo" w:hAnsi="Menlo" w:eastAsia="Menlo" w:cs="Menlo"/>
          <w:color w:val="1F2A44"/>
          <w:sz w:val="19"/>
        </w:rPr>
        <w:t>Signature stories (3 to 4), confidential names removed, one paragraph each</w:t>
      </w:r>
    </w:p>
    <w:p>
      <w:pPr>
        <w:spacing w:after="0"/>
        <w:ind w:left="360"/>
        <w:shd w:val="clear" w:color="auto" w:fill="F1E7D9"/>
        <w:pBdr>
          <w:left w:val="single" w:sz="12" w:space="8" w:color="E8A63A"/>
        </w:pBdr>
      </w:pPr>
      <w:r>
        <w:rPr>
          <w:rFonts w:ascii="Menlo" w:hAnsi="Menlo" w:eastAsia="Menlo" w:cs="Menlo"/>
          <w:color w:val="1F2A44"/>
          <w:sz w:val="19"/>
        </w:rPr>
        <w:t>Leadership: people led, context, how recent</w:t>
      </w:r>
    </w:p>
    <w:p>
      <w:pPr>
        <w:spacing w:after="0"/>
        <w:ind w:left="360"/>
        <w:shd w:val="clear" w:color="auto" w:fill="F1E7D9"/>
        <w:pBdr>
          <w:left w:val="single" w:sz="12" w:space="8" w:color="E8A63A"/>
        </w:pBdr>
      </w:pPr>
      <w:r>
        <w:rPr>
          <w:rFonts w:ascii="Menlo" w:hAnsi="Menlo" w:eastAsia="Menlo" w:cs="Menlo"/>
          <w:color w:val="1F2A44"/>
          <w:sz w:val="19"/>
        </w:rPr>
        <w:t>Domain knowledge: what, and how acquired (job vs self-study)</w:t>
      </w:r>
    </w:p>
    <w:p>
      <w:pPr>
        <w:spacing w:after="0"/>
        <w:ind w:left="360"/>
        <w:shd w:val="clear" w:color="auto" w:fill="F1E7D9"/>
        <w:pBdr>
          <w:left w:val="single" w:sz="12" w:space="8" w:color="E8A63A"/>
        </w:pBdr>
      </w:pPr>
      <w:r>
        <w:rPr>
          <w:rFonts w:ascii="Menlo" w:hAnsi="Menlo" w:eastAsia="Menlo" w:cs="Menlo"/>
          <w:color w:val="1F2A44"/>
          <w:sz w:val="19"/>
        </w:rPr>
        <w:t>Search status: what you are running toward, one sentence</w:t>
      </w:r>
    </w:p>
    <w:p>
      <w:pPr>
        <w:spacing w:after="40"/>
      </w:pPr>
    </w:p>
    <w:p>
      <w:r>
        <w:rPr>
          <w:rFonts w:ascii="Calibri" w:hAnsi="Calibri" w:eastAsia="Calibri" w:cs="Calibri"/>
          <w:b/>
          <w:i w:val="0"/>
          <w:color w:val="1F2A44"/>
        </w:rPr>
        <w:t>Outreach skeletons</w:t>
      </w:r>
    </w:p>
    <w:p>
      <w:pPr>
        <w:spacing w:after="0"/>
        <w:ind w:left="360"/>
        <w:shd w:val="clear" w:color="auto" w:fill="F1E7D9"/>
        <w:pBdr>
          <w:left w:val="single" w:sz="12" w:space="8" w:color="E8A63A"/>
        </w:pBdr>
      </w:pPr>
      <w:r>
        <w:rPr>
          <w:rFonts w:ascii="Menlo" w:hAnsi="Menlo" w:eastAsia="Menlo" w:cs="Menlo"/>
          <w:color w:val="1F2A44"/>
          <w:sz w:val="19"/>
        </w:rPr>
        <w:t>Warm (relationship exists):</w:t>
      </w:r>
    </w:p>
    <w:p>
      <w:pPr>
        <w:spacing w:after="0"/>
        <w:ind w:left="360"/>
        <w:shd w:val="clear" w:color="auto" w:fill="F1E7D9"/>
        <w:pBdr>
          <w:left w:val="single" w:sz="12" w:space="8" w:color="E8A63A"/>
        </w:pBdr>
      </w:pPr>
      <w:r>
        <w:rPr>
          <w:rFonts w:ascii="Menlo" w:hAnsi="Menlo" w:eastAsia="Menlo" w:cs="Menlo"/>
          <w:color w:val="1F2A44"/>
          <w:sz w:val="19"/>
        </w:rPr>
        <w:t xml:space="preserve">  re-open naming the prior touch / honest pivot / their path, specific /</w:t>
      </w:r>
    </w:p>
    <w:p>
      <w:pPr>
        <w:spacing w:after="0"/>
        <w:ind w:left="360"/>
        <w:shd w:val="clear" w:color="auto" w:fill="F1E7D9"/>
        <w:pBdr>
          <w:left w:val="single" w:sz="12" w:space="8" w:color="E8A63A"/>
        </w:pBdr>
      </w:pPr>
      <w:r>
        <w:rPr>
          <w:rFonts w:ascii="Menlo" w:hAnsi="Menlo" w:eastAsia="Menlo" w:cs="Menlo"/>
          <w:color w:val="1F2A44"/>
          <w:sz w:val="19"/>
        </w:rPr>
        <w:t xml:space="preserve">  one line of where you are / the role once, softly / 15-20 min ask /</w:t>
      </w:r>
    </w:p>
    <w:p>
      <w:pPr>
        <w:spacing w:after="0"/>
        <w:ind w:left="360"/>
        <w:shd w:val="clear" w:color="auto" w:fill="F1E7D9"/>
        <w:pBdr>
          <w:left w:val="single" w:sz="12" w:space="8" w:color="E8A63A"/>
        </w:pBdr>
      </w:pPr>
      <w:r>
        <w:rPr>
          <w:rFonts w:ascii="Menlo" w:hAnsi="Menlo" w:eastAsia="Menlo" w:cs="Menlo"/>
          <w:color w:val="1F2A44"/>
          <w:sz w:val="19"/>
        </w:rPr>
        <w:t xml:space="preserve">  re-anchor on them / graceful exit</w:t>
      </w:r>
    </w:p>
    <w:p>
      <w:pPr>
        <w:spacing w:after="0"/>
        <w:ind w:left="360"/>
        <w:shd w:val="clear" w:color="auto" w:fill="F1E7D9"/>
        <w:pBdr>
          <w:left w:val="single" w:sz="12" w:space="8" w:color="E8A63A"/>
        </w:pBdr>
      </w:pPr>
      <w:r>
        <w:rPr>
          <w:rFonts w:ascii="Menlo" w:hAnsi="Menlo" w:eastAsia="Menlo" w:cs="Menlo"/>
          <w:color w:val="1F2A44"/>
          <w:sz w:val="19"/>
        </w:rPr>
        <w:t xml:space="preserve"> </w:t>
      </w:r>
    </w:p>
    <w:p>
      <w:pPr>
        <w:spacing w:after="0"/>
        <w:ind w:left="360"/>
        <w:shd w:val="clear" w:color="auto" w:fill="F1E7D9"/>
        <w:pBdr>
          <w:left w:val="single" w:sz="12" w:space="8" w:color="E8A63A"/>
        </w:pBdr>
      </w:pPr>
      <w:r>
        <w:rPr>
          <w:rFonts w:ascii="Menlo" w:hAnsi="Menlo" w:eastAsia="Menlo" w:cs="Menlo"/>
          <w:color w:val="1F2A44"/>
          <w:sz w:val="19"/>
        </w:rPr>
        <w:t>Cold (stranger):</w:t>
      </w:r>
    </w:p>
    <w:p>
      <w:pPr>
        <w:spacing w:after="0"/>
        <w:ind w:left="360"/>
        <w:shd w:val="clear" w:color="auto" w:fill="F1E7D9"/>
        <w:pBdr>
          <w:left w:val="single" w:sz="12" w:space="8" w:color="E8A63A"/>
        </w:pBdr>
      </w:pPr>
      <w:r>
        <w:rPr>
          <w:rFonts w:ascii="Menlo" w:hAnsi="Menlo" w:eastAsia="Menlo" w:cs="Menlo"/>
          <w:color w:val="1F2A44"/>
          <w:sz w:val="19"/>
        </w:rPr>
        <w:t xml:space="preserve">  the want, stated as a want / one background line with one number /</w:t>
      </w:r>
    </w:p>
    <w:p>
      <w:pPr>
        <w:spacing w:after="0"/>
        <w:ind w:left="360"/>
        <w:shd w:val="clear" w:color="auto" w:fill="F1E7D9"/>
        <w:pBdr>
          <w:left w:val="single" w:sz="12" w:space="8" w:color="E8A63A"/>
        </w:pBdr>
      </w:pPr>
      <w:r>
        <w:rPr>
          <w:rFonts w:ascii="Menlo" w:hAnsi="Menlo" w:eastAsia="Menlo" w:cs="Menlo"/>
          <w:color w:val="1F2A44"/>
          <w:sz w:val="19"/>
        </w:rPr>
        <w:t xml:space="preserve">  one differentiating fact, flat / a close answerable in one line</w:t>
      </w:r>
    </w:p>
    <w:p>
      <w:pPr>
        <w:spacing w:after="0"/>
        <w:ind w:left="360"/>
        <w:shd w:val="clear" w:color="auto" w:fill="F1E7D9"/>
        <w:pBdr>
          <w:left w:val="single" w:sz="12" w:space="8" w:color="E8A63A"/>
        </w:pBdr>
      </w:pPr>
      <w:r>
        <w:rPr>
          <w:rFonts w:ascii="Menlo" w:hAnsi="Menlo" w:eastAsia="Menlo" w:cs="Menlo"/>
          <w:color w:val="1F2A44"/>
          <w:sz w:val="19"/>
        </w:rPr>
        <w:t xml:space="preserve"> </w:t>
      </w:r>
    </w:p>
    <w:p>
      <w:pPr>
        <w:spacing w:after="0"/>
        <w:ind w:left="360"/>
        <w:shd w:val="clear" w:color="auto" w:fill="F1E7D9"/>
        <w:pBdr>
          <w:left w:val="single" w:sz="12" w:space="8" w:color="E8A63A"/>
        </w:pBdr>
      </w:pPr>
      <w:r>
        <w:rPr>
          <w:rFonts w:ascii="Menlo" w:hAnsi="Menlo" w:eastAsia="Menlo" w:cs="Menlo"/>
          <w:color w:val="1F2A44"/>
          <w:sz w:val="19"/>
        </w:rPr>
        <w:t>Recruiter:</w:t>
      </w:r>
    </w:p>
    <w:p>
      <w:pPr>
        <w:spacing w:after="0"/>
        <w:ind w:left="360"/>
        <w:shd w:val="clear" w:color="auto" w:fill="F1E7D9"/>
        <w:pBdr>
          <w:left w:val="single" w:sz="12" w:space="8" w:color="E8A63A"/>
        </w:pBdr>
      </w:pPr>
      <w:r>
        <w:rPr>
          <w:rFonts w:ascii="Menlo" w:hAnsi="Menlo" w:eastAsia="Menlo" w:cs="Menlo"/>
          <w:color w:val="1F2A44"/>
          <w:sz w:val="19"/>
        </w:rPr>
        <w:t xml:space="preserve">  the want / one number nobody else leads with / the one thing the résumé cannot say / one-line close</w:t>
      </w:r>
    </w:p>
    <w:p>
      <w:pPr>
        <w:spacing w:after="40"/>
      </w:pPr>
    </w:p>
    <w:p>
      <w:r>
        <w:rPr>
          <w:rFonts w:ascii="Calibri" w:hAnsi="Calibri" w:eastAsia="Calibri" w:cs="Calibri"/>
          <w:b/>
          <w:i w:val="0"/>
          <w:color w:val="1F2A44"/>
        </w:rPr>
        <w:t>The follow-up cadence:</w:t>
      </w:r>
      <w:r>
        <w:rPr>
          <w:rFonts w:ascii="Calibri" w:hAnsi="Calibri" w:eastAsia="Calibri" w:cs="Calibri"/>
          <w:b w:val="0"/>
          <w:i w:val="0"/>
        </w:rPr>
        <w:t xml:space="preserve"> Day 0 log. Day 3 outreach. Day 10 one follow-up. Day 21 close.</w:t>
      </w:r>
    </w:p>
    <w:p>
      <w:pPr>
        <w:keepNext/>
        <w:spacing w:before="360" w:after="0"/>
      </w:pPr>
      <w:r>
        <w:rPr>
          <w:rFonts w:ascii="Calibri" w:hAnsi="Calibri" w:eastAsia="Calibri" w:cs="Calibri"/>
          <w:b/>
          <w:color w:val="8A5A0C"/>
          <w:sz w:val="17"/>
          <w:spacing w:val="32"/>
        </w:rPr>
        <w:t>APPENDIX B</w:t>
      </w:r>
    </w:p>
    <w:p>
      <w:bookmarkStart w:id="111" w:name="h12"/>
      <w:pPr>
        <w:pStyle w:val="Heading2"/>
        <w:spacing w:before="40"/>
      </w:pPr>
      <w:r>
        <w:rPr>
          <w:rFonts w:ascii="Georgia" w:hAnsi="Georgia" w:eastAsia="Georgia" w:cs="Georgia"/>
          <w:b w:val="0"/>
          <w:i w:val="0"/>
          <w:color w:val="1F2A44"/>
        </w:rPr>
        <w:t>Sample messages</w:t>
      </w:r>
      <w:bookmarkEnd w:id="111"/>
    </w:p>
    <w:p>
      <w:r>
        <w:rPr>
          <w:rFonts w:ascii="Calibri" w:hAnsi="Calibri" w:eastAsia="Calibri" w:cs="Calibri"/>
          <w:b w:val="0"/>
          <w:i w:val="0"/>
        </w:rPr>
        <w:t>These are samples, not scripts. Copy the shape, then rewrite every line in your own words before you send it. A message that sounds like a template gets treated like one. Brackets are yours to fill.</w:t>
      </w:r>
    </w:p>
    <w:p>
      <w:r>
        <w:rPr>
          <w:rFonts w:ascii="Calibri" w:hAnsi="Calibri" w:eastAsia="Calibri" w:cs="Calibri"/>
          <w:b/>
          <w:i w:val="0"/>
          <w:color w:val="1F2A44"/>
        </w:rPr>
        <w:t>1. The connection request (cold, to a hiring manager or someone on the team).</w:t>
      </w:r>
      <w:r>
        <w:rPr>
          <w:rFonts w:ascii="Calibri" w:hAnsi="Calibri" w:eastAsia="Calibri" w:cs="Calibri"/>
          <w:b w:val="0"/>
          <w:i w:val="0"/>
        </w:rPr>
        <w:t xml:space="preserve"> LinkedIn caps this around 300 characters, so it does one job: give them a reason to accept. No pitch.</w:t>
      </w:r>
    </w:p>
    <w:p>
      <w:pPr>
        <w:ind w:left="504" w:right="288"/>
        <w:shd w:val="clear" w:color="auto" w:fill="F1E7D9"/>
        <w:pBdr>
          <w:left w:val="single" w:sz="18" w:space="10" w:color="E8A63A"/>
        </w:pBdr>
      </w:pPr>
      <w:r>
        <w:rPr>
          <w:rFonts w:ascii="Calibri" w:hAnsi="Calibri" w:eastAsia="Calibri" w:cs="Calibri"/>
          <w:b w:val="0"/>
          <w:i w:val="0"/>
        </w:rPr>
        <w:t>Hi [Name], I'm a [your role] at [your company] and I've been following what your team is building at [Company]. I'd value being connected.</w:t>
      </w:r>
    </w:p>
    <w:p>
      <w:r>
        <w:rPr>
          <w:rFonts w:ascii="Calibri" w:hAnsi="Calibri" w:eastAsia="Calibri" w:cs="Calibri"/>
          <w:b/>
          <w:i w:val="0"/>
          <w:color w:val="1F2A44"/>
        </w:rPr>
        <w:t>2. The connection request (to a recruiter, after you applied).</w:t>
      </w:r>
      <w:r>
        <w:rPr>
          <w:rFonts w:ascii="Calibri" w:hAnsi="Calibri" w:eastAsia="Calibri" w:cs="Calibri"/>
          <w:b w:val="0"/>
          <w:i w:val="0"/>
        </w:rPr>
        <w:t xml:space="preserve"> Put a name on the application.</w:t>
      </w:r>
    </w:p>
    <w:p>
      <w:pPr>
        <w:ind w:left="504" w:right="288"/>
        <w:shd w:val="clear" w:color="auto" w:fill="F1E7D9"/>
        <w:pBdr>
          <w:left w:val="single" w:sz="18" w:space="10" w:color="E8A63A"/>
        </w:pBdr>
      </w:pPr>
      <w:r>
        <w:rPr>
          <w:rFonts w:ascii="Calibri" w:hAnsi="Calibri" w:eastAsia="Calibri" w:cs="Calibri"/>
          <w:b w:val="0"/>
          <w:i w:val="0"/>
        </w:rPr>
        <w:t>Hi [Name], I applied for the [Role] posting on [day] and wanted to put a name to it. Happy to send anything that makes your read easier.</w:t>
      </w:r>
    </w:p>
    <w:p>
      <w:r>
        <w:rPr>
          <w:rFonts w:ascii="Calibri" w:hAnsi="Calibri" w:eastAsia="Calibri" w:cs="Calibri"/>
          <w:b/>
          <w:i w:val="0"/>
          <w:color w:val="1F2A44"/>
        </w:rPr>
        <w:t>3. After they accept: the warm message.</w:t>
      </w:r>
      <w:r>
        <w:rPr>
          <w:rFonts w:ascii="Calibri" w:hAnsi="Calibri" w:eastAsia="Calibri" w:cs="Calibri"/>
          <w:b w:val="0"/>
          <w:i w:val="0"/>
        </w:rPr>
        <w:t xml:space="preserve"> This is the one that converts. Their career is the center of gravity. The role appears once, softly. Zero metrics.</w:t>
      </w:r>
    </w:p>
    <w:p>
      <w:pPr>
        <w:ind w:left="504" w:right="288"/>
        <w:shd w:val="clear" w:color="auto" w:fill="F1E7D9"/>
        <w:pBdr>
          <w:left w:val="single" w:sz="18" w:space="10" w:color="E8A63A"/>
        </w:pBdr>
      </w:pPr>
      <w:r>
        <w:rPr>
          <w:rFonts w:ascii="Calibri" w:hAnsi="Calibri" w:eastAsia="Calibri" w:cs="Calibri"/>
          <w:b w:val="0"/>
          <w:i w:val="0"/>
        </w:rPr>
        <w:t>Thanks for connecting, [Name]. I'll be honest, I'd love to pick your brain at some point. You've built a real run at [Company], from [earlier role] up through [current role], and I'm trying to learn what that path actually looks like from someone who's lived it. I'm a few years into [your function] at [your company] and seriously exploring a move to [their kind of work]. The [Role] opening is what got me looking at your team. Would you have 15 to 20 minutes sometime in the next couple of weeks? Mostly I'd just want to hear how you got there and what makes someone succeed on your team. Either way, good to be connected.</w:t>
      </w:r>
    </w:p>
    <w:p>
      <w:r>
        <w:rPr>
          <w:rFonts w:ascii="Calibri" w:hAnsi="Calibri" w:eastAsia="Calibri" w:cs="Calibri"/>
          <w:b/>
          <w:i w:val="0"/>
          <w:color w:val="1F2A44"/>
        </w:rPr>
        <w:t>4. Cold message to a senior person you have no connection to.</w:t>
      </w:r>
      <w:r>
        <w:rPr>
          <w:rFonts w:ascii="Calibri" w:hAnsi="Calibri" w:eastAsia="Calibri" w:cs="Calibri"/>
          <w:b w:val="0"/>
          <w:i w:val="0"/>
        </w:rPr>
        <w:t xml:space="preserve"> Warmth is not earned yet, so do not compliment, do not audition, do not manufacture common ground. Four moves and stop.</w:t>
      </w:r>
    </w:p>
    <w:p>
      <w:pPr>
        <w:ind w:left="504" w:right="288"/>
        <w:shd w:val="clear" w:color="auto" w:fill="F1E7D9"/>
        <w:pBdr>
          <w:left w:val="single" w:sz="18" w:space="10" w:color="E8A63A"/>
        </w:pBdr>
      </w:pPr>
      <w:r>
        <w:rPr>
          <w:rFonts w:ascii="Calibri" w:hAnsi="Calibri" w:eastAsia="Calibri" w:cs="Calibri"/>
          <w:b w:val="0"/>
          <w:i w:val="0"/>
        </w:rPr>
        <w:t>[Name], I'm applying for the [Role] on your team and wanted you to have a name on it. I've spent [N] years [doing the core of what the role does], most recently [one line about your current seat]. One thing that's probably relevant: [one differentiating fact, stated flat]. Worth a 15-minute call, or better to go through the posting?</w:t>
      </w:r>
    </w:p>
    <w:p>
      <w:r>
        <w:rPr>
          <w:rFonts w:ascii="Calibri" w:hAnsi="Calibri" w:eastAsia="Calibri" w:cs="Calibri"/>
          <w:b/>
          <w:i w:val="0"/>
          <w:color w:val="1F2A44"/>
        </w:rPr>
        <w:t>5. Message to a recruiter who already has your résumé.</w:t>
      </w:r>
      <w:r>
        <w:rPr>
          <w:rFonts w:ascii="Calibri" w:hAnsi="Calibri" w:eastAsia="Calibri" w:cs="Calibri"/>
          <w:b w:val="0"/>
          <w:i w:val="0"/>
        </w:rPr>
        <w:t xml:space="preserve"> Say only what the résumé cannot.</w:t>
      </w:r>
    </w:p>
    <w:p>
      <w:pPr>
        <w:ind w:left="504" w:right="288"/>
        <w:shd w:val="clear" w:color="auto" w:fill="F1E7D9"/>
        <w:pBdr>
          <w:left w:val="single" w:sz="18" w:space="10" w:color="E8A63A"/>
        </w:pBdr>
      </w:pPr>
      <w:r>
        <w:rPr>
          <w:rFonts w:ascii="Calibri" w:hAnsi="Calibri" w:eastAsia="Calibri" w:cs="Calibri"/>
          <w:b w:val="0"/>
          <w:i w:val="0"/>
        </w:rPr>
        <w:t>[Name], I applied for [Role] on [date] and wanted to reach out directly. The résumé covers the background. The one thing it doesn't say is [why this company, or why now]. If it's a fit, I'd welcome a conversation. If it isn't, I'd appreciate knowing what would make it one.</w:t>
      </w:r>
    </w:p>
    <w:p>
      <w:r>
        <w:rPr>
          <w:rFonts w:ascii="Calibri" w:hAnsi="Calibri" w:eastAsia="Calibri" w:cs="Calibri"/>
          <w:b/>
          <w:i w:val="0"/>
          <w:color w:val="1F2A44"/>
        </w:rPr>
        <w:t>6. The day-ten follow-up.</w:t>
      </w:r>
      <w:r>
        <w:rPr>
          <w:rFonts w:ascii="Calibri" w:hAnsi="Calibri" w:eastAsia="Calibri" w:cs="Calibri"/>
          <w:b w:val="0"/>
          <w:i w:val="0"/>
        </w:rPr>
        <w:t xml:space="preserve"> One follow-up, not a sequence.</w:t>
      </w:r>
    </w:p>
    <w:p>
      <w:pPr>
        <w:ind w:left="504" w:right="288"/>
        <w:shd w:val="clear" w:color="auto" w:fill="F1E7D9"/>
        <w:pBdr>
          <w:left w:val="single" w:sz="18" w:space="10" w:color="E8A63A"/>
        </w:pBdr>
      </w:pPr>
      <w:r>
        <w:rPr>
          <w:rFonts w:ascii="Calibri" w:hAnsi="Calibri" w:eastAsia="Calibri" w:cs="Calibri"/>
          <w:b w:val="0"/>
          <w:i w:val="0"/>
        </w:rPr>
        <w:t>Hi [Name], following up on my note from last week about [Role]. Still very interested, and happy to work around your calendar. If the timing is wrong, no problem; I'd rather hear that than guess.</w:t>
      </w:r>
    </w:p>
    <w:p>
      <w:r>
        <w:rPr>
          <w:rFonts w:ascii="Calibri" w:hAnsi="Calibri" w:eastAsia="Calibri" w:cs="Calibri"/>
          <w:b/>
          <w:i w:val="0"/>
          <w:color w:val="1F2A44"/>
        </w:rPr>
        <w:t>7. Asking a former colleague for a referral.</w:t>
      </w:r>
      <w:r>
        <w:rPr>
          <w:rFonts w:ascii="Calibri" w:hAnsi="Calibri" w:eastAsia="Calibri" w:cs="Calibri"/>
          <w:b w:val="0"/>
          <w:i w:val="0"/>
        </w:rPr>
        <w:t xml:space="preserve"> Make it no work for them and easy to decline.</w:t>
      </w:r>
    </w:p>
    <w:p>
      <w:pPr>
        <w:ind w:left="504" w:right="288"/>
        <w:shd w:val="clear" w:color="auto" w:fill="F1E7D9"/>
        <w:pBdr>
          <w:left w:val="single" w:sz="18" w:space="10" w:color="E8A63A"/>
        </w:pBdr>
      </w:pPr>
      <w:r>
        <w:rPr>
          <w:rFonts w:ascii="Calibri" w:hAnsi="Calibri" w:eastAsia="Calibri" w:cs="Calibri"/>
          <w:b w:val="0"/>
          <w:i w:val="0"/>
        </w:rPr>
        <w:t>[Name], I'm applying for [Role] at [Company] and saw you're there. Would you be comfortable referring me? I'll send the posting and a two-line summary so it takes you a minute. And if it's not the right thing to ask, just say so.</w:t>
      </w:r>
    </w:p>
    <w:p>
      <w:r>
        <w:rPr>
          <w:rFonts w:ascii="Calibri" w:hAnsi="Calibri" w:eastAsia="Calibri" w:cs="Calibri"/>
          <w:b/>
          <w:i w:val="0"/>
          <w:color w:val="1F2A44"/>
        </w:rPr>
        <w:t>8. Same day after an interview.</w:t>
      </w:r>
      <w:r>
        <w:rPr>
          <w:rFonts w:ascii="Calibri" w:hAnsi="Calibri" w:eastAsia="Calibri" w:cs="Calibri"/>
          <w:b w:val="0"/>
          <w:i w:val="0"/>
        </w:rPr>
        <w:t xml:space="preserve"> One specific thing they said, one line of reaction, done.</w:t>
      </w:r>
    </w:p>
    <w:p>
      <w:pPr>
        <w:ind w:left="504" w:right="288"/>
        <w:shd w:val="clear" w:color="auto" w:fill="F1E7D9"/>
        <w:pBdr>
          <w:left w:val="single" w:sz="18" w:space="10" w:color="E8A63A"/>
        </w:pBdr>
      </w:pPr>
      <w:r>
        <w:rPr>
          <w:rFonts w:ascii="Calibri" w:hAnsi="Calibri" w:eastAsia="Calibri" w:cs="Calibri"/>
          <w:b w:val="0"/>
          <w:i w:val="0"/>
        </w:rPr>
        <w:t>Thank you for the time today. The point you made about [specific thing] stuck with me: [one sentence of genuine reaction]. Looking forward to the next step.</w:t>
      </w:r>
    </w:p>
    <w:p>
      <w:r>
        <w:rPr>
          <w:rFonts w:ascii="Calibri" w:hAnsi="Calibri" w:eastAsia="Calibri" w:cs="Calibri"/>
          <w:b/>
          <w:i w:val="0"/>
          <w:color w:val="1F2A44"/>
        </w:rPr>
        <w:t>What every one of these has in common.</w:t>
      </w:r>
      <w:r>
        <w:rPr>
          <w:rFonts w:ascii="Calibri" w:hAnsi="Calibri" w:eastAsia="Calibri" w:cs="Calibri"/>
          <w:b w:val="0"/>
          <w:i w:val="0"/>
        </w:rPr>
        <w:t xml:space="preserve"> The want is stated as a want. There is at most one number. The differentiating fact is stated flat, without adjectives. The close can be answered in one line. And none of them hedge. When a draft of yours feels weak, it is almost never a missing fact. It is hedging.</w:t>
      </w:r>
    </w:p>
    <w:p>
      <w:pPr>
        <w:pBdr>
          <w:bottom w:val="single" w:sz="6" w:space="1" w:color="E8A63A"/>
        </w:pBdr>
        <w:spacing w:before="120" w:after="200"/>
      </w:pPr>
    </w:p>
    <w:p>
      <w:pPr>
        <w:keepNext/>
        <w:spacing w:before="360" w:after="0"/>
      </w:pPr>
      <w:r>
        <w:rPr>
          <w:rFonts w:ascii="Calibri" w:hAnsi="Calibri" w:eastAsia="Calibri" w:cs="Calibri"/>
          <w:b/>
          <w:color w:val="8A5A0C"/>
          <w:sz w:val="17"/>
          <w:spacing w:val="32"/>
        </w:rPr>
        <w:t>APPENDIX C</w:t>
      </w:r>
    </w:p>
    <w:p>
      <w:bookmarkStart w:id="112" w:name="h13"/>
      <w:pPr>
        <w:pStyle w:val="Heading2"/>
        <w:spacing w:before="40"/>
      </w:pPr>
      <w:r>
        <w:rPr>
          <w:rFonts w:ascii="Georgia" w:hAnsi="Georgia" w:eastAsia="Georgia" w:cs="Georgia"/>
          <w:b w:val="0"/>
          <w:i w:val="0"/>
          <w:color w:val="1F2A44"/>
        </w:rPr>
        <w:t>The tools</w:t>
      </w:r>
      <w:bookmarkEnd w:id="112"/>
    </w:p>
    <w:p>
      <w:r>
        <w:rPr>
          <w:rFonts w:ascii="Calibri" w:hAnsi="Calibri" w:eastAsia="Calibri" w:cs="Calibri"/>
          <w:b/>
          <w:i w:val="0"/>
          <w:color w:val="1F2A44"/>
        </w:rPr>
        <w:t>Fitz</w:t>
      </w:r>
      <w:r>
        <w:rPr>
          <w:rFonts w:ascii="Calibri" w:hAnsi="Calibri" w:eastAsia="Calibri" w:cs="Calibri"/>
          <w:b w:val="0"/>
          <w:i w:val="0"/>
        </w:rPr>
        <w:t xml:space="preserve"> is in private beta at troyayork.com. Open the link on your phone or laptop, add it to your home screen if you like, drop in your résumé, and search. Your résumé is parsed in memory and never stored, and your profile lives only in your browser. Ask me for an invite.</w:t>
      </w:r>
    </w:p>
    <w:p>
      <w:r>
        <w:rPr>
          <w:rFonts w:ascii="Calibri" w:hAnsi="Calibri" w:eastAsia="Calibri" w:cs="Calibri"/>
          <w:b/>
          <w:i w:val="0"/>
          <w:color w:val="1F2A44"/>
        </w:rPr>
        <w:t>Interview Tips and Tricks</w:t>
      </w:r>
      <w:r>
        <w:rPr>
          <w:rFonts w:ascii="Calibri" w:hAnsi="Calibri" w:eastAsia="Calibri" w:cs="Calibri"/>
          <w:b w:val="0"/>
          <w:i w:val="0"/>
        </w:rPr>
        <w:t xml:space="preserve"> is the companion to this document: the stage-by-stage prep system, the craft, and the comp discipline.</w:t>
      </w:r>
    </w:p>
    <w:p>
      <w:r>
        <w:rPr>
          <w:rFonts w:ascii="Calibri" w:hAnsi="Calibri" w:eastAsia="Calibri" w:cs="Calibri"/>
          <w:b/>
          <w:i w:val="0"/>
          <w:color w:val="1F2A44"/>
        </w:rPr>
        <w:t>Resume Engine</w:t>
      </w:r>
      <w:r>
        <w:rPr>
          <w:rFonts w:ascii="Calibri" w:hAnsi="Calibri" w:eastAsia="Calibri" w:cs="Calibri"/>
          <w:b w:val="0"/>
          <w:i w:val="0"/>
        </w:rPr>
        <w:t xml:space="preserve"> is the method in this document with an AI assistant wired to it. It runs on your own computer with your own AI subscription, and it needs the evidence base from Part 1 before it will do anything. If you want it, ask, and I will send the folder with a Start Here guide.</w:t>
      </w:r>
    </w:p>
    <w:p>
      <w:r>
        <w:rPr>
          <w:rFonts w:ascii="Calibri" w:hAnsi="Calibri" w:eastAsia="Calibri" w:cs="Calibri"/>
          <w:b w:val="0"/>
          <w:i w:val="0"/>
        </w:rPr>
        <w:t>Questions, corrections, and your own lessons are welcome. The lessons file is the point.</w:t>
      </w:r>
    </w:p>
    <w:p>
      <w:pPr>
        <w:pBdr>
          <w:bottom w:val="single" w:sz="6" w:space="1" w:color="E8A63A"/>
        </w:pBdr>
        <w:spacing w:before="120" w:after="200"/>
      </w:pPr>
    </w:p>
    <w:p>
      <w:r>
        <w:rPr>
          <w:rFonts w:ascii="Calibri" w:hAnsi="Calibri" w:eastAsia="Calibri" w:cs="Calibri"/>
          <w:b/>
          <w:i w:val="0"/>
          <w:color w:val="1F2A44"/>
        </w:rPr>
        <w:t>By Troy A. York</w:t>
      </w:r>
    </w:p>
    <w:p>
      <w:r>
        <w:rPr>
          <w:rFonts w:ascii="Calibri" w:hAnsi="Calibri" w:eastAsia="Calibri" w:cs="Calibri"/>
          <w:b w:val="0"/>
          <w:i w:val="0"/>
        </w:rPr>
        <w:t>Lessons from building two job-search tools and running a real search with them.</w:t>
      </w:r>
    </w:p>
    <w:p>
      <w:r>
        <w:rPr>
          <w:rFonts w:ascii="Calibri" w:hAnsi="Calibri" w:eastAsia="Calibri" w:cs="Calibri"/>
          <w:b w:val="0"/>
          <w:i w:val="0"/>
        </w:rPr>
        <w:t>Version 1.1, September 2026. © 2026 Troy A. York. All rights reserved. Shared for personal use; please do not repost or redistribute without asking.</w:t>
      </w:r>
    </w:p>
    <w:sectPr w:rsidR="00FC693F" w:rsidRPr="0006063C" w:rsidSect="00034616">
      <w:footerReference w:type="default" r:id="rId9"/>
      <w:pgSz w:w="12240" w:h="15840"/>
      <w:pgMar w:top="1296" w:right="1368" w:bottom="1296"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8A63A"/>
      </w:pBdr>
      <w:spacing w:before="80"/>
    </w:pPr>
    <w:r/>
    <w:r>
      <w:rPr>
        <w:rFonts w:ascii="Calibri" w:hAnsi="Calibri" w:eastAsia="Calibri" w:cs="Calibri"/>
        <w:color w:val="6B7385"/>
        <w:sz w:val="17"/>
      </w:rPr>
      <w:t>Troy A. York  ·  The Job Search Playbook  ·  troyayork.com</w:t>
    </w:r>
    <w:r>
      <w:tab/>
    </w:r>
    <w:fldSimple w:instr="PAGE">
      <w:r>
        <w:rPr>
          <w:color w:val="6B7385"/>
          <w:sz w:val="17"/>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libri" w:hAnsi="Calibri" w:eastAsia="Calibri"/>
      <w:color w:val="1F2A4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20"/>
      <w:outlineLvl w:val="0"/>
    </w:pPr>
    <w:rPr>
      <w:rFonts w:asciiTheme="majorHAnsi" w:eastAsiaTheme="majorEastAsia" w:hAnsiTheme="majorHAnsi" w:cstheme="majorBidi" w:ascii="Georgia" w:hAnsi="Georgia" w:eastAsia="Georgia"/>
      <w:b/>
      <w:bCs/>
      <w:i w:val="0"/>
      <w:color w:val="1F2A44"/>
      <w:sz w:val="48"/>
      <w:szCs w:val="28"/>
    </w:rPr>
  </w:style>
  <w:style w:type="paragraph" w:styleId="Heading2">
    <w:name w:val="heading 2"/>
    <w:basedOn w:val="Normal"/>
    <w:next w:val="Normal"/>
    <w:link w:val="Heading2Char"/>
    <w:uiPriority w:val="9"/>
    <w:unhideWhenUsed/>
    <w:qFormat/>
    <w:rsid w:val="00FC693F"/>
    <w:pPr>
      <w:keepNext/>
      <w:keepLines/>
      <w:spacing w:before="440" w:after="120"/>
      <w:outlineLvl w:val="1"/>
    </w:pPr>
    <w:rPr>
      <w:rFonts w:asciiTheme="majorHAnsi" w:eastAsiaTheme="majorEastAsia" w:hAnsiTheme="majorHAnsi" w:cstheme="majorBidi" w:ascii="Georgia" w:hAnsi="Georgia" w:eastAsia="Georgia"/>
      <w:b/>
      <w:bCs/>
      <w:i w:val="0"/>
      <w:color w:val="1F2A44"/>
      <w:sz w:val="35"/>
      <w:szCs w:val="26"/>
    </w:rPr>
  </w:style>
  <w:style w:type="paragraph" w:styleId="Heading3">
    <w:name w:val="heading 3"/>
    <w:basedOn w:val="Normal"/>
    <w:next w:val="Normal"/>
    <w:link w:val="Heading3Char"/>
    <w:uiPriority w:val="9"/>
    <w:unhideWhenUsed/>
    <w:qFormat/>
    <w:rsid w:val="00FC693F"/>
    <w:pPr>
      <w:keepNext/>
      <w:keepLines/>
      <w:spacing w:before="280" w:after="80"/>
      <w:outlineLvl w:val="2"/>
    </w:pPr>
    <w:rPr>
      <w:rFonts w:asciiTheme="majorHAnsi" w:eastAsiaTheme="majorEastAsia" w:hAnsiTheme="majorHAnsi" w:cstheme="majorBidi" w:ascii="Calibri" w:hAnsi="Calibri" w:eastAsia="Calibri"/>
      <w:b/>
      <w:bCs/>
      <w:i w:val="0"/>
      <w:color w:val="1F2A44"/>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Troy A. York</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Troy A. York</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Job Search Playbook</dc:title>
  <dc:subject>troyayork.com</dc:subject>
  <dc:creator>Troy A. York</dc:creator>
  <cp:keywords/>
  <dc:description>From troyayork.com</dc:description>
  <cp:lastModifiedBy>Troy A. York</cp:lastModifiedBy>
  <cp:revision>1</cp:revision>
  <dcterms:created xsi:type="dcterms:W3CDTF">2013-12-23T23:15:00Z</dcterms:created>
  <dcterms:modified xsi:type="dcterms:W3CDTF">2013-12-23T23:15:00Z</dcterms:modified>
  <cp:category/>
</cp:coreProperties>
</file>